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8B17" w14:textId="77777777" w:rsidR="006D19F7" w:rsidRPr="00057162" w:rsidRDefault="006D19F7" w:rsidP="006D19F7">
      <w:pPr>
        <w:spacing w:before="120" w:line="312" w:lineRule="auto"/>
        <w:jc w:val="both"/>
        <w:rPr>
          <w:rFonts w:eastAsia="Calibri"/>
          <w:sz w:val="24"/>
          <w:szCs w:val="24"/>
          <w:lang w:eastAsia="en-US"/>
        </w:rPr>
      </w:pPr>
    </w:p>
    <w:p w14:paraId="5E21F1EE" w14:textId="77777777" w:rsidR="006D19F7" w:rsidRPr="00057162" w:rsidRDefault="006D19F7" w:rsidP="006D19F7">
      <w:pPr>
        <w:spacing w:before="120" w:line="312" w:lineRule="auto"/>
        <w:jc w:val="both"/>
        <w:rPr>
          <w:rFonts w:eastAsia="Calibri"/>
          <w:sz w:val="24"/>
          <w:szCs w:val="24"/>
          <w:lang w:eastAsia="en-US"/>
        </w:rPr>
      </w:pPr>
    </w:p>
    <w:p w14:paraId="574B2BF9" w14:textId="77777777" w:rsidR="006D19F7" w:rsidRPr="00057162" w:rsidRDefault="006D19F7" w:rsidP="006D19F7">
      <w:pPr>
        <w:spacing w:before="120" w:line="312" w:lineRule="auto"/>
        <w:jc w:val="both"/>
        <w:rPr>
          <w:rFonts w:eastAsia="Calibri"/>
          <w:color w:val="000000"/>
          <w:sz w:val="24"/>
          <w:szCs w:val="24"/>
          <w:lang w:eastAsia="en-US"/>
        </w:rPr>
      </w:pPr>
    </w:p>
    <w:p w14:paraId="79E2DA9A" w14:textId="77777777" w:rsidR="006D19F7" w:rsidRPr="00F76785" w:rsidRDefault="006D19F7" w:rsidP="006D19F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EE93C69" w14:textId="77777777" w:rsidR="006D19F7" w:rsidRPr="00B3634F" w:rsidRDefault="006D19F7" w:rsidP="006D19F7">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B3634F">
        <w:rPr>
          <w:rFonts w:eastAsia="Calibri"/>
          <w:b/>
          <w:color w:val="000000"/>
          <w:sz w:val="28"/>
          <w:szCs w:val="28"/>
          <w:lang w:eastAsia="en-US"/>
        </w:rPr>
        <w:t>zamówienia sektorowego</w:t>
      </w:r>
    </w:p>
    <w:p w14:paraId="24BF425E" w14:textId="77777777" w:rsidR="006D19F7" w:rsidRPr="00B3634F" w:rsidRDefault="006D19F7" w:rsidP="006D19F7">
      <w:pPr>
        <w:spacing w:before="120" w:line="312" w:lineRule="auto"/>
        <w:jc w:val="center"/>
        <w:rPr>
          <w:rFonts w:eastAsia="Calibri"/>
          <w:b/>
          <w:color w:val="000000"/>
          <w:sz w:val="28"/>
          <w:szCs w:val="28"/>
          <w:u w:val="single"/>
          <w:lang w:eastAsia="en-US"/>
        </w:rPr>
      </w:pPr>
      <w:r w:rsidRPr="00B3634F">
        <w:rPr>
          <w:rFonts w:eastAsia="Calibri"/>
          <w:b/>
          <w:color w:val="000000"/>
          <w:sz w:val="28"/>
          <w:szCs w:val="28"/>
          <w:u w:val="single"/>
          <w:lang w:eastAsia="en-US"/>
        </w:rPr>
        <w:t>objętego ustawą Prawo zamówień publicznych</w:t>
      </w:r>
    </w:p>
    <w:p w14:paraId="5861C8CB" w14:textId="77777777" w:rsidR="006D19F7" w:rsidRPr="00F76785" w:rsidRDefault="006D19F7" w:rsidP="006D19F7">
      <w:pPr>
        <w:spacing w:before="120" w:line="312" w:lineRule="auto"/>
        <w:jc w:val="center"/>
        <w:rPr>
          <w:rFonts w:eastAsia="Calibri"/>
          <w:b/>
          <w:color w:val="000000"/>
          <w:sz w:val="28"/>
          <w:szCs w:val="28"/>
          <w:lang w:eastAsia="en-US"/>
        </w:rPr>
      </w:pPr>
      <w:r w:rsidRPr="00B3634F">
        <w:rPr>
          <w:rFonts w:eastAsia="Calibri"/>
          <w:b/>
          <w:color w:val="000000"/>
          <w:sz w:val="28"/>
          <w:szCs w:val="28"/>
          <w:lang w:eastAsia="en-US"/>
        </w:rPr>
        <w:t>w trybie przetargu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A60F9E0" w14:textId="77777777" w:rsidR="006D19F7" w:rsidRPr="00F76785" w:rsidRDefault="006D19F7" w:rsidP="006D19F7">
      <w:pPr>
        <w:spacing w:before="120" w:line="312" w:lineRule="auto"/>
        <w:jc w:val="center"/>
        <w:rPr>
          <w:rFonts w:eastAsia="Calibri"/>
          <w:b/>
          <w:color w:val="000000"/>
          <w:sz w:val="28"/>
          <w:szCs w:val="28"/>
          <w:lang w:eastAsia="en-US"/>
        </w:rPr>
      </w:pPr>
      <w:r w:rsidRPr="00C0383B">
        <w:rPr>
          <w:rFonts w:eastAsia="Calibri"/>
          <w:b/>
          <w:color w:val="000000"/>
          <w:sz w:val="24"/>
          <w:szCs w:val="24"/>
          <w:lang w:eastAsia="en-US"/>
        </w:rPr>
        <w:t xml:space="preserve">pn.:  </w:t>
      </w:r>
      <w:r w:rsidRPr="005D1969">
        <w:rPr>
          <w:b/>
          <w:bCs/>
          <w:sz w:val="22"/>
          <w:szCs w:val="22"/>
        </w:rPr>
        <w:t xml:space="preserve">Świadczenie usług w zakresie wykonywania wszystkich wymaganych w aktualnej dokumentacji techniczno-ruchowej (DTR) producenta: przeglądów, czynności serwisowych </w:t>
      </w:r>
      <w:r>
        <w:rPr>
          <w:b/>
          <w:bCs/>
          <w:sz w:val="22"/>
          <w:szCs w:val="22"/>
        </w:rPr>
        <w:br/>
      </w:r>
      <w:r w:rsidRPr="005D1969">
        <w:rPr>
          <w:b/>
          <w:bCs/>
          <w:sz w:val="22"/>
          <w:szCs w:val="22"/>
        </w:rPr>
        <w:t xml:space="preserve">oraz bieżących i awaryjnych napraw i remontów agregatów prądotwórczych (2 szt.) o mocy </w:t>
      </w:r>
      <w:r>
        <w:rPr>
          <w:b/>
          <w:bCs/>
          <w:sz w:val="22"/>
          <w:szCs w:val="22"/>
        </w:rPr>
        <w:br/>
      </w:r>
      <w:r w:rsidRPr="005D1969">
        <w:rPr>
          <w:b/>
          <w:bCs/>
          <w:sz w:val="22"/>
          <w:szCs w:val="22"/>
        </w:rPr>
        <w:t>ok. 2MWe i ok. 2MWt każdy zainstalowanych w EC Sośnica eksploatowanych przez Polską Grupę Górniczą S.A. Oddział Zakład EC</w:t>
      </w:r>
    </w:p>
    <w:p w14:paraId="355ECFF5" w14:textId="77777777" w:rsidR="006D19F7" w:rsidRDefault="006D19F7" w:rsidP="006D19F7">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Pr>
          <w:rFonts w:eastAsia="Calibri"/>
          <w:b/>
          <w:color w:val="000000"/>
          <w:sz w:val="32"/>
          <w:szCs w:val="32"/>
          <w:lang w:eastAsia="en-US"/>
        </w:rPr>
        <w:t>542600033</w:t>
      </w:r>
    </w:p>
    <w:p w14:paraId="115CABB8" w14:textId="77777777" w:rsidR="006D19F7" w:rsidRPr="00F76785" w:rsidRDefault="006D19F7" w:rsidP="006D19F7">
      <w:pPr>
        <w:spacing w:before="120" w:line="312" w:lineRule="auto"/>
        <w:jc w:val="center"/>
        <w:rPr>
          <w:rFonts w:eastAsia="Calibri"/>
          <w:b/>
          <w:color w:val="000000"/>
          <w:sz w:val="28"/>
          <w:szCs w:val="28"/>
          <w:lang w:eastAsia="en-US"/>
        </w:rPr>
      </w:pPr>
    </w:p>
    <w:p w14:paraId="2B3470C9" w14:textId="77777777" w:rsidR="006D19F7" w:rsidRDefault="006D19F7" w:rsidP="006D19F7">
      <w:pPr>
        <w:spacing w:before="120" w:line="312" w:lineRule="auto"/>
        <w:jc w:val="both"/>
        <w:rPr>
          <w:rFonts w:eastAsia="Calibri"/>
          <w:color w:val="000000"/>
          <w:sz w:val="24"/>
          <w:szCs w:val="24"/>
          <w:lang w:eastAsia="en-US"/>
        </w:rPr>
      </w:pPr>
    </w:p>
    <w:p w14:paraId="15D798AD" w14:textId="77777777" w:rsidR="006D19F7" w:rsidRPr="00057162" w:rsidRDefault="006D19F7" w:rsidP="006D19F7">
      <w:pPr>
        <w:spacing w:before="120" w:line="312" w:lineRule="auto"/>
        <w:jc w:val="both"/>
        <w:rPr>
          <w:rFonts w:eastAsia="Calibri"/>
          <w:color w:val="000000"/>
          <w:sz w:val="24"/>
          <w:szCs w:val="24"/>
          <w:lang w:eastAsia="en-US"/>
        </w:rPr>
      </w:pPr>
    </w:p>
    <w:p w14:paraId="0B08ED88" w14:textId="77777777" w:rsidR="006D19F7" w:rsidRPr="00057162" w:rsidRDefault="006D19F7" w:rsidP="006D19F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08D3539" w14:textId="77777777" w:rsidR="006D19F7" w:rsidRPr="009C3A6A" w:rsidRDefault="006D19F7" w:rsidP="006D19F7">
          <w:pPr>
            <w:pStyle w:val="Nagwekspisutreci"/>
            <w:rPr>
              <w:color w:val="auto"/>
            </w:rPr>
          </w:pPr>
          <w:r w:rsidRPr="009C3A6A">
            <w:rPr>
              <w:color w:val="auto"/>
            </w:rPr>
            <w:t>Spis treści</w:t>
          </w:r>
        </w:p>
        <w:p w14:paraId="743FBC19" w14:textId="399AAF65"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Pr="007604C4">
              <w:rPr>
                <w:rStyle w:val="Hipercze"/>
                <w:noProof/>
              </w:rPr>
              <w:t>Część I. Zamawiający:</w:t>
            </w:r>
            <w:r>
              <w:rPr>
                <w:noProof/>
                <w:webHidden/>
              </w:rPr>
              <w:tab/>
            </w:r>
            <w:r>
              <w:rPr>
                <w:noProof/>
                <w:webHidden/>
              </w:rPr>
              <w:fldChar w:fldCharType="begin"/>
            </w:r>
            <w:r>
              <w:rPr>
                <w:noProof/>
                <w:webHidden/>
              </w:rPr>
              <w:instrText xml:space="preserve"> PAGEREF _Toc148612321 \h </w:instrText>
            </w:r>
            <w:r>
              <w:rPr>
                <w:noProof/>
                <w:webHidden/>
              </w:rPr>
            </w:r>
            <w:r>
              <w:rPr>
                <w:noProof/>
                <w:webHidden/>
              </w:rPr>
              <w:fldChar w:fldCharType="separate"/>
            </w:r>
            <w:r w:rsidR="00DE658B">
              <w:rPr>
                <w:noProof/>
                <w:webHidden/>
              </w:rPr>
              <w:t>3</w:t>
            </w:r>
            <w:r>
              <w:rPr>
                <w:noProof/>
                <w:webHidden/>
              </w:rPr>
              <w:fldChar w:fldCharType="end"/>
            </w:r>
          </w:hyperlink>
        </w:p>
        <w:p w14:paraId="4C1FF69B" w14:textId="4123B6A1"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DE658B">
              <w:rPr>
                <w:noProof/>
                <w:webHidden/>
              </w:rPr>
              <w:t>3</w:t>
            </w:r>
            <w:r>
              <w:rPr>
                <w:noProof/>
                <w:webHidden/>
              </w:rPr>
              <w:fldChar w:fldCharType="end"/>
            </w:r>
          </w:hyperlink>
        </w:p>
        <w:p w14:paraId="014464F7" w14:textId="4339C719"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DE658B">
              <w:rPr>
                <w:noProof/>
                <w:webHidden/>
              </w:rPr>
              <w:t>4</w:t>
            </w:r>
            <w:r>
              <w:rPr>
                <w:noProof/>
                <w:webHidden/>
              </w:rPr>
              <w:fldChar w:fldCharType="end"/>
            </w:r>
          </w:hyperlink>
        </w:p>
        <w:p w14:paraId="37E2043D" w14:textId="50EA1C94"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DE658B">
              <w:rPr>
                <w:noProof/>
                <w:webHidden/>
              </w:rPr>
              <w:t>4</w:t>
            </w:r>
            <w:r>
              <w:rPr>
                <w:noProof/>
                <w:webHidden/>
              </w:rPr>
              <w:fldChar w:fldCharType="end"/>
            </w:r>
          </w:hyperlink>
        </w:p>
        <w:p w14:paraId="74C96DF4"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t>4</w:t>
            </w:r>
          </w:hyperlink>
        </w:p>
        <w:p w14:paraId="6E8C0E1E"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t>5</w:t>
            </w:r>
          </w:hyperlink>
        </w:p>
        <w:p w14:paraId="0E068512"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t>6</w:t>
            </w:r>
          </w:hyperlink>
        </w:p>
        <w:p w14:paraId="2B2BB3DF"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t>7</w:t>
            </w:r>
          </w:hyperlink>
        </w:p>
        <w:p w14:paraId="46A02B8E" w14:textId="6B60DE9E"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DE658B">
              <w:rPr>
                <w:noProof/>
                <w:webHidden/>
              </w:rPr>
              <w:t>11</w:t>
            </w:r>
            <w:r>
              <w:rPr>
                <w:noProof/>
                <w:webHidden/>
              </w:rPr>
              <w:fldChar w:fldCharType="end"/>
            </w:r>
          </w:hyperlink>
        </w:p>
        <w:p w14:paraId="09B3D39C" w14:textId="5C1F2374"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DE658B">
              <w:rPr>
                <w:noProof/>
                <w:webHidden/>
              </w:rPr>
              <w:t>11</w:t>
            </w:r>
            <w:r>
              <w:rPr>
                <w:noProof/>
                <w:webHidden/>
              </w:rPr>
              <w:fldChar w:fldCharType="end"/>
            </w:r>
          </w:hyperlink>
        </w:p>
        <w:p w14:paraId="52C9C629" w14:textId="60AC53AE"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DE658B">
              <w:rPr>
                <w:noProof/>
                <w:webHidden/>
              </w:rPr>
              <w:t>11</w:t>
            </w:r>
            <w:r>
              <w:rPr>
                <w:noProof/>
                <w:webHidden/>
              </w:rPr>
              <w:fldChar w:fldCharType="end"/>
            </w:r>
          </w:hyperlink>
        </w:p>
        <w:p w14:paraId="21C3FF78" w14:textId="50EE9A9D"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DE658B">
              <w:rPr>
                <w:noProof/>
                <w:webHidden/>
              </w:rPr>
              <w:t>12</w:t>
            </w:r>
            <w:r>
              <w:rPr>
                <w:noProof/>
                <w:webHidden/>
              </w:rPr>
              <w:fldChar w:fldCharType="end"/>
            </w:r>
          </w:hyperlink>
        </w:p>
        <w:p w14:paraId="772C59A2" w14:textId="7674AFA1"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DE658B">
              <w:rPr>
                <w:noProof/>
                <w:webHidden/>
              </w:rPr>
              <w:t>16</w:t>
            </w:r>
            <w:r>
              <w:rPr>
                <w:noProof/>
                <w:webHidden/>
              </w:rPr>
              <w:fldChar w:fldCharType="end"/>
            </w:r>
          </w:hyperlink>
        </w:p>
        <w:p w14:paraId="7B77A125" w14:textId="330355BD"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DE658B">
              <w:rPr>
                <w:noProof/>
                <w:webHidden/>
              </w:rPr>
              <w:t>16</w:t>
            </w:r>
            <w:r>
              <w:rPr>
                <w:noProof/>
                <w:webHidden/>
              </w:rPr>
              <w:fldChar w:fldCharType="end"/>
            </w:r>
          </w:hyperlink>
        </w:p>
        <w:p w14:paraId="376E0E0A"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t>16</w:t>
            </w:r>
          </w:hyperlink>
        </w:p>
        <w:p w14:paraId="141D6A61"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t>17</w:t>
            </w:r>
          </w:hyperlink>
        </w:p>
        <w:p w14:paraId="4786CF6C" w14:textId="77777777"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t>17</w:t>
            </w:r>
          </w:hyperlink>
        </w:p>
        <w:p w14:paraId="19D04751" w14:textId="00BFDE6C"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DE658B">
              <w:rPr>
                <w:noProof/>
                <w:webHidden/>
              </w:rPr>
              <w:t>21</w:t>
            </w:r>
            <w:r>
              <w:rPr>
                <w:noProof/>
                <w:webHidden/>
              </w:rPr>
              <w:fldChar w:fldCharType="end"/>
            </w:r>
          </w:hyperlink>
        </w:p>
        <w:p w14:paraId="664CA32C" w14:textId="1D5044B5"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DE658B">
              <w:rPr>
                <w:noProof/>
                <w:webHidden/>
              </w:rPr>
              <w:t>22</w:t>
            </w:r>
            <w:r>
              <w:rPr>
                <w:noProof/>
                <w:webHidden/>
              </w:rPr>
              <w:fldChar w:fldCharType="end"/>
            </w:r>
          </w:hyperlink>
        </w:p>
        <w:p w14:paraId="251CCA65" w14:textId="6637FBA9"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DE658B">
              <w:rPr>
                <w:noProof/>
                <w:webHidden/>
              </w:rPr>
              <w:t>22</w:t>
            </w:r>
            <w:r>
              <w:rPr>
                <w:noProof/>
                <w:webHidden/>
              </w:rPr>
              <w:fldChar w:fldCharType="end"/>
            </w:r>
          </w:hyperlink>
        </w:p>
        <w:p w14:paraId="5C8D3E63" w14:textId="01D62E14"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DE658B">
              <w:rPr>
                <w:noProof/>
                <w:webHidden/>
              </w:rPr>
              <w:t>22</w:t>
            </w:r>
            <w:r>
              <w:rPr>
                <w:noProof/>
                <w:webHidden/>
              </w:rPr>
              <w:fldChar w:fldCharType="end"/>
            </w:r>
          </w:hyperlink>
        </w:p>
        <w:p w14:paraId="319F308F" w14:textId="2909DFF2"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DE658B">
              <w:rPr>
                <w:noProof/>
                <w:webHidden/>
              </w:rPr>
              <w:t>22</w:t>
            </w:r>
            <w:r>
              <w:rPr>
                <w:noProof/>
                <w:webHidden/>
              </w:rPr>
              <w:fldChar w:fldCharType="end"/>
            </w:r>
          </w:hyperlink>
        </w:p>
        <w:p w14:paraId="4316BA90" w14:textId="29C39D03" w:rsidR="006D19F7" w:rsidRDefault="006D19F7" w:rsidP="006D19F7">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DE658B">
              <w:rPr>
                <w:noProof/>
                <w:webHidden/>
              </w:rPr>
              <w:t>22</w:t>
            </w:r>
            <w:r>
              <w:rPr>
                <w:noProof/>
                <w:webHidden/>
              </w:rPr>
              <w:fldChar w:fldCharType="end"/>
            </w:r>
          </w:hyperlink>
        </w:p>
        <w:p w14:paraId="59FFED45" w14:textId="77777777" w:rsidR="006D19F7" w:rsidRPr="00057162" w:rsidRDefault="006D19F7" w:rsidP="006D19F7">
          <w:r>
            <w:fldChar w:fldCharType="end"/>
          </w:r>
        </w:p>
      </w:sdtContent>
    </w:sdt>
    <w:p w14:paraId="4A3E4A6E" w14:textId="77777777" w:rsidR="006D19F7" w:rsidRPr="00057162" w:rsidRDefault="006D19F7" w:rsidP="006D19F7">
      <w:pPr>
        <w:spacing w:before="120" w:line="312" w:lineRule="auto"/>
        <w:jc w:val="both"/>
        <w:rPr>
          <w:sz w:val="24"/>
          <w:szCs w:val="24"/>
        </w:rPr>
      </w:pPr>
    </w:p>
    <w:p w14:paraId="52BA3A0C" w14:textId="77777777" w:rsidR="006D19F7" w:rsidRPr="00057162" w:rsidRDefault="006D19F7" w:rsidP="006D19F7">
      <w:pPr>
        <w:spacing w:before="120" w:line="312" w:lineRule="auto"/>
        <w:jc w:val="both"/>
        <w:rPr>
          <w:sz w:val="24"/>
          <w:szCs w:val="24"/>
        </w:rPr>
      </w:pPr>
    </w:p>
    <w:p w14:paraId="4D51C144" w14:textId="77777777" w:rsidR="006D19F7" w:rsidRPr="00057162" w:rsidRDefault="006D19F7" w:rsidP="006D19F7">
      <w:pPr>
        <w:spacing w:before="120" w:line="312" w:lineRule="auto"/>
        <w:jc w:val="both"/>
        <w:rPr>
          <w:sz w:val="24"/>
          <w:szCs w:val="24"/>
        </w:rPr>
      </w:pPr>
    </w:p>
    <w:p w14:paraId="54701E8D" w14:textId="77777777" w:rsidR="006D19F7" w:rsidRPr="00057162" w:rsidRDefault="006D19F7" w:rsidP="006D19F7">
      <w:pPr>
        <w:spacing w:after="160" w:line="259" w:lineRule="auto"/>
        <w:rPr>
          <w:sz w:val="24"/>
          <w:szCs w:val="24"/>
        </w:rPr>
      </w:pPr>
      <w:r w:rsidRPr="00057162">
        <w:rPr>
          <w:sz w:val="24"/>
          <w:szCs w:val="24"/>
        </w:rPr>
        <w:br w:type="page"/>
      </w:r>
    </w:p>
    <w:p w14:paraId="6C50E0AF"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p>
    <w:p w14:paraId="75C89521" w14:textId="77777777" w:rsidR="006D19F7" w:rsidRPr="00057162" w:rsidRDefault="006D19F7" w:rsidP="006D19F7">
      <w:pPr>
        <w:spacing w:before="120" w:line="312" w:lineRule="auto"/>
        <w:jc w:val="both"/>
        <w:rPr>
          <w:b/>
          <w:bCs/>
          <w:sz w:val="24"/>
          <w:szCs w:val="24"/>
        </w:rPr>
      </w:pPr>
      <w:r w:rsidRPr="00057162">
        <w:rPr>
          <w:b/>
          <w:bCs/>
          <w:sz w:val="24"/>
          <w:szCs w:val="24"/>
        </w:rPr>
        <w:t>Polska Grupa Górnicza S.A.</w:t>
      </w:r>
    </w:p>
    <w:p w14:paraId="2B0E010F" w14:textId="77777777" w:rsidR="006D19F7" w:rsidRPr="00057162" w:rsidRDefault="006D19F7" w:rsidP="006D19F7">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534B6FD8" w14:textId="77777777" w:rsidR="006D19F7" w:rsidRPr="00057162" w:rsidRDefault="006D19F7" w:rsidP="006D19F7">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100E91AE" w14:textId="77777777" w:rsidR="006D19F7" w:rsidRDefault="006D19F7" w:rsidP="006D19F7">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19F77C62" w14:textId="77777777" w:rsidR="006D19F7" w:rsidRPr="00A002AB" w:rsidRDefault="006D19F7" w:rsidP="006D19F7">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66B699C" w14:textId="77777777" w:rsidR="006D19F7" w:rsidRDefault="006D19F7" w:rsidP="006D19F7">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21BF4D61" w14:textId="77777777" w:rsidR="006D19F7" w:rsidRPr="008C4046" w:rsidRDefault="006D19F7" w:rsidP="006D19F7">
      <w:pPr>
        <w:spacing w:before="120" w:line="312" w:lineRule="auto"/>
        <w:jc w:val="both"/>
        <w:rPr>
          <w:bCs/>
          <w:iCs/>
          <w:sz w:val="24"/>
          <w:szCs w:val="24"/>
        </w:rPr>
      </w:pPr>
      <w:r w:rsidRPr="008C4046">
        <w:rPr>
          <w:rStyle w:val="Hipercze"/>
          <w:bCs/>
          <w:iCs/>
          <w:color w:val="auto"/>
          <w:sz w:val="24"/>
          <w:szCs w:val="24"/>
          <w:u w:val="none"/>
        </w:rPr>
        <w:t>Infolinia: +48 32 716 9999</w:t>
      </w:r>
    </w:p>
    <w:p w14:paraId="4308558F" w14:textId="77777777" w:rsidR="006D19F7" w:rsidRPr="00057162" w:rsidRDefault="006D19F7" w:rsidP="006D19F7">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1C72831" w14:textId="77777777" w:rsidR="006D19F7" w:rsidRPr="001F7DFB" w:rsidRDefault="006D19F7" w:rsidP="006D19F7">
      <w:pPr>
        <w:spacing w:line="312" w:lineRule="auto"/>
        <w:ind w:right="1"/>
        <w:rPr>
          <w:b/>
          <w:sz w:val="22"/>
          <w:szCs w:val="22"/>
        </w:rPr>
      </w:pPr>
      <w:bookmarkStart w:id="3" w:name="_Toc106184559"/>
      <w:bookmarkStart w:id="4" w:name="_Toc148612322"/>
      <w:r w:rsidRPr="001F7DFB">
        <w:rPr>
          <w:b/>
          <w:sz w:val="22"/>
          <w:szCs w:val="22"/>
        </w:rPr>
        <w:t>ODDZIAŁ</w:t>
      </w:r>
      <w:r w:rsidRPr="001F7DFB">
        <w:rPr>
          <w:sz w:val="22"/>
          <w:szCs w:val="22"/>
        </w:rPr>
        <w:t xml:space="preserve"> </w:t>
      </w:r>
      <w:r w:rsidRPr="001F7DFB">
        <w:rPr>
          <w:b/>
          <w:sz w:val="22"/>
          <w:szCs w:val="22"/>
        </w:rPr>
        <w:t>ZAKŁAD ELEKTROCIEPŁOWNIE</w:t>
      </w:r>
    </w:p>
    <w:p w14:paraId="405DA017" w14:textId="77777777" w:rsidR="006D19F7" w:rsidRPr="001F7DFB" w:rsidRDefault="006D19F7" w:rsidP="006D19F7">
      <w:pPr>
        <w:spacing w:line="312" w:lineRule="auto"/>
        <w:ind w:right="1"/>
        <w:rPr>
          <w:b/>
          <w:sz w:val="22"/>
          <w:szCs w:val="22"/>
        </w:rPr>
      </w:pPr>
      <w:r w:rsidRPr="001F7DFB">
        <w:rPr>
          <w:b/>
          <w:sz w:val="22"/>
          <w:szCs w:val="22"/>
        </w:rPr>
        <w:t>44 – 270 Rybnik, ul. Rymera 4</w:t>
      </w:r>
    </w:p>
    <w:p w14:paraId="62D36659" w14:textId="77777777" w:rsidR="006D19F7" w:rsidRPr="001F7DFB" w:rsidRDefault="006D19F7" w:rsidP="006D19F7">
      <w:pPr>
        <w:spacing w:line="312" w:lineRule="auto"/>
        <w:ind w:right="1"/>
        <w:rPr>
          <w:b/>
          <w:sz w:val="22"/>
          <w:szCs w:val="22"/>
        </w:rPr>
      </w:pPr>
      <w:r w:rsidRPr="001F7DFB">
        <w:rPr>
          <w:b/>
          <w:bCs/>
          <w:sz w:val="22"/>
          <w:szCs w:val="22"/>
          <w:u w:val="single"/>
        </w:rPr>
        <w:t>Osoba/nr tel./adres e-mail do kontaktu:</w:t>
      </w:r>
    </w:p>
    <w:p w14:paraId="630A55EC" w14:textId="77777777" w:rsidR="006D19F7" w:rsidRPr="001F7DFB" w:rsidRDefault="006D19F7" w:rsidP="006D19F7">
      <w:pPr>
        <w:spacing w:line="312" w:lineRule="auto"/>
        <w:ind w:right="1"/>
        <w:rPr>
          <w:sz w:val="22"/>
          <w:szCs w:val="22"/>
        </w:rPr>
      </w:pPr>
      <w:r w:rsidRPr="001F7DFB">
        <w:rPr>
          <w:b/>
          <w:sz w:val="22"/>
          <w:szCs w:val="22"/>
        </w:rPr>
        <w:t>Bernard Chroboczek: tel.</w:t>
      </w:r>
      <w:r w:rsidRPr="001F7DFB">
        <w:rPr>
          <w:sz w:val="22"/>
          <w:szCs w:val="22"/>
        </w:rPr>
        <w:t xml:space="preserve"> </w:t>
      </w:r>
      <w:r w:rsidRPr="001F7DFB">
        <w:rPr>
          <w:b/>
          <w:sz w:val="22"/>
          <w:szCs w:val="22"/>
        </w:rPr>
        <w:t xml:space="preserve">+48 32 73 98 691; </w:t>
      </w:r>
      <w:hyperlink r:id="rId12" w:history="1">
        <w:r w:rsidRPr="001F7DFB">
          <w:rPr>
            <w:rStyle w:val="Hipercze"/>
            <w:b/>
            <w:sz w:val="22"/>
            <w:szCs w:val="22"/>
          </w:rPr>
          <w:t>b.chroboczek@pgg.pl</w:t>
        </w:r>
      </w:hyperlink>
    </w:p>
    <w:p w14:paraId="1E8F26AA" w14:textId="77777777" w:rsidR="006D19F7" w:rsidRPr="00DA3FFF" w:rsidRDefault="006D19F7" w:rsidP="006D19F7">
      <w:pPr>
        <w:widowControl w:val="0"/>
        <w:spacing w:line="312" w:lineRule="auto"/>
        <w:rPr>
          <w:i/>
          <w:sz w:val="22"/>
          <w:szCs w:val="22"/>
        </w:rPr>
      </w:pPr>
      <w:r w:rsidRPr="001F7DFB">
        <w:rPr>
          <w:sz w:val="22"/>
          <w:szCs w:val="22"/>
        </w:rPr>
        <w:t>Godziny urzędowania: od pn. – pt. od 6</w:t>
      </w:r>
      <w:r w:rsidRPr="001F7DFB">
        <w:rPr>
          <w:sz w:val="22"/>
          <w:szCs w:val="22"/>
          <w:vertAlign w:val="superscript"/>
        </w:rPr>
        <w:t>00</w:t>
      </w:r>
      <w:r w:rsidRPr="001F7DFB">
        <w:rPr>
          <w:sz w:val="22"/>
          <w:szCs w:val="22"/>
        </w:rPr>
        <w:t xml:space="preserve"> do godziny 14</w:t>
      </w:r>
      <w:r w:rsidRPr="001F7DFB">
        <w:rPr>
          <w:sz w:val="22"/>
          <w:szCs w:val="22"/>
          <w:vertAlign w:val="superscript"/>
        </w:rPr>
        <w:t>00</w:t>
      </w:r>
    </w:p>
    <w:p w14:paraId="74CAF8C2"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29B622BD" w14:textId="77777777" w:rsidR="006D19F7" w:rsidRPr="00057162" w:rsidRDefault="006D19F7" w:rsidP="006D19F7">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 11 września 2019 r. (</w:t>
      </w:r>
      <w:r w:rsidRPr="005473EF">
        <w:t>Dz.U.</w:t>
      </w:r>
      <w:r>
        <w:t xml:space="preserve"> z </w:t>
      </w:r>
      <w:r w:rsidRPr="005473EF">
        <w:t>2024</w:t>
      </w:r>
      <w:r>
        <w:t xml:space="preserve"> r., poz. </w:t>
      </w:r>
      <w:r w:rsidRPr="005473EF">
        <w:t xml:space="preserve">1320 </w:t>
      </w:r>
      <w:proofErr w:type="spellStart"/>
      <w:r w:rsidRPr="005473EF">
        <w:t>t.j</w:t>
      </w:r>
      <w:proofErr w:type="spellEnd"/>
      <w:r w:rsidRPr="005473EF">
        <w:t>.</w:t>
      </w:r>
      <w:r w:rsidRPr="002E394E" w:rsidDel="002E394E">
        <w:t xml:space="preserve"> </w:t>
      </w:r>
      <w:r>
        <w:t>z późn.</w:t>
      </w:r>
      <w:r w:rsidRPr="00057162">
        <w:t xml:space="preserve"> zm.), zwanej dalej ustawą </w:t>
      </w:r>
      <w:proofErr w:type="spellStart"/>
      <w:r w:rsidRPr="00057162">
        <w:t>Pzp</w:t>
      </w:r>
      <w:proofErr w:type="spellEnd"/>
      <w:r w:rsidRPr="00057162">
        <w:t>.</w:t>
      </w:r>
    </w:p>
    <w:p w14:paraId="4B5F74AA" w14:textId="77777777" w:rsidR="006D19F7" w:rsidRDefault="006D19F7" w:rsidP="006D19F7">
      <w:pPr>
        <w:pStyle w:val="Akapitzlist"/>
        <w:numPr>
          <w:ilvl w:val="0"/>
          <w:numId w:val="6"/>
        </w:numPr>
        <w:spacing w:before="120" w:line="312" w:lineRule="auto"/>
        <w:ind w:hanging="357"/>
        <w:contextualSpacing w:val="0"/>
        <w:jc w:val="both"/>
      </w:pPr>
      <w:r w:rsidRPr="00057162">
        <w:t>Postępowanie jest prowadzone w języku polskim.</w:t>
      </w:r>
    </w:p>
    <w:p w14:paraId="280B8CF4" w14:textId="77777777" w:rsidR="006D19F7" w:rsidRPr="008C4046" w:rsidRDefault="006D19F7" w:rsidP="006D19F7">
      <w:pPr>
        <w:pStyle w:val="Akapitzlist"/>
        <w:ind w:left="360"/>
        <w:jc w:val="both"/>
        <w:rPr>
          <w:sz w:val="2"/>
          <w:szCs w:val="2"/>
        </w:rPr>
      </w:pPr>
    </w:p>
    <w:p w14:paraId="5E2B3565" w14:textId="3EB5B2F1" w:rsidR="006D19F7" w:rsidRDefault="006D19F7" w:rsidP="006D19F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8C067D">
        <w:t xml:space="preserve"> </w:t>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AAC4BD8" w14:textId="77777777" w:rsidR="006D19F7" w:rsidRPr="00076D3F" w:rsidRDefault="006D19F7" w:rsidP="006D19F7">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7EE66360" w14:textId="77777777" w:rsidR="006D19F7" w:rsidRPr="00076D3F" w:rsidRDefault="006D19F7" w:rsidP="006D19F7">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t> </w:t>
      </w:r>
      <w:r w:rsidRPr="00076D3F">
        <w:t>sprawie zamówienia publicznego w zakresie niezgodnym z ustawą.</w:t>
      </w:r>
    </w:p>
    <w:p w14:paraId="677F45C5" w14:textId="77777777" w:rsidR="006D19F7" w:rsidRPr="00FB1A3F" w:rsidRDefault="006D19F7" w:rsidP="006D19F7">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18A485FD"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Część III. Przedmiot zamówienia. Termin wykonania.</w:t>
      </w:r>
      <w:bookmarkEnd w:id="5"/>
      <w:bookmarkEnd w:id="6"/>
    </w:p>
    <w:p w14:paraId="7AB4F234" w14:textId="77777777" w:rsidR="006D19F7" w:rsidRPr="00057162" w:rsidRDefault="006D19F7" w:rsidP="006D19F7">
      <w:pPr>
        <w:pStyle w:val="Akapitzlist"/>
        <w:numPr>
          <w:ilvl w:val="0"/>
          <w:numId w:val="1"/>
        </w:numPr>
        <w:spacing w:before="120" w:line="312" w:lineRule="auto"/>
        <w:contextualSpacing w:val="0"/>
        <w:jc w:val="both"/>
        <w:rPr>
          <w:bCs/>
        </w:rPr>
      </w:pPr>
      <w:r w:rsidRPr="00057162">
        <w:t xml:space="preserve">Przedmiotem zamówienia jest: </w:t>
      </w:r>
      <w:r w:rsidRPr="001E74C8">
        <w:rPr>
          <w:iCs/>
        </w:rPr>
        <w:t>Świadczenie usług w zakresie wykonywania wszystkich wymaganych w aktualnej dokumentacji techniczno-ruchowej (DTR) producenta: przeglądów, czynności serwisowych oraz bieżących i awaryjnych napraw i remontów agregatów prądotwórczych (2 szt.) o mocy ok. 2MWe i</w:t>
      </w:r>
      <w:r>
        <w:rPr>
          <w:iCs/>
        </w:rPr>
        <w:t> </w:t>
      </w:r>
      <w:r w:rsidRPr="001E74C8">
        <w:rPr>
          <w:iCs/>
        </w:rPr>
        <w:t>ok. 2MWt każdy zainstalowanych w</w:t>
      </w:r>
      <w:r>
        <w:rPr>
          <w:iCs/>
        </w:rPr>
        <w:t> </w:t>
      </w:r>
      <w:r w:rsidRPr="001E74C8">
        <w:rPr>
          <w:iCs/>
        </w:rPr>
        <w:t>EC Sośnica eksploatowanych przez Polską Grupę Górniczą S.A. Oddział Zakład EC</w:t>
      </w:r>
      <w:r>
        <w:rPr>
          <w:iCs/>
        </w:rPr>
        <w:t>.</w:t>
      </w:r>
    </w:p>
    <w:p w14:paraId="0ABCB70B" w14:textId="77777777" w:rsidR="006D19F7" w:rsidRPr="009F7139" w:rsidRDefault="006D19F7" w:rsidP="006D19F7">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(dalej SOPZ) zawarty jest w </w:t>
      </w:r>
      <w:r w:rsidRPr="009F7139">
        <w:rPr>
          <w:b/>
          <w:bCs/>
          <w:iCs/>
        </w:rPr>
        <w:t>Załączniku nr 1</w:t>
      </w:r>
      <w:r w:rsidRPr="009F7139">
        <w:rPr>
          <w:b/>
          <w:bCs/>
        </w:rPr>
        <w:t xml:space="preserve"> do</w:t>
      </w:r>
      <w:r>
        <w:rPr>
          <w:b/>
          <w:bCs/>
        </w:rPr>
        <w:t> </w:t>
      </w:r>
      <w:r w:rsidRPr="009F7139">
        <w:rPr>
          <w:b/>
          <w:bCs/>
        </w:rPr>
        <w:t>SWZ.</w:t>
      </w:r>
    </w:p>
    <w:p w14:paraId="04C6E81B" w14:textId="77777777" w:rsidR="006D19F7" w:rsidRPr="009F7139" w:rsidRDefault="006D19F7" w:rsidP="006D19F7">
      <w:pPr>
        <w:pStyle w:val="Akapitzlist"/>
        <w:numPr>
          <w:ilvl w:val="0"/>
          <w:numId w:val="1"/>
        </w:numPr>
        <w:spacing w:before="120" w:line="312" w:lineRule="auto"/>
        <w:contextualSpacing w:val="0"/>
        <w:jc w:val="both"/>
        <w:rPr>
          <w:bCs/>
        </w:rPr>
      </w:pPr>
      <w:r w:rsidRPr="009F7139">
        <w:t>Kody CPV:</w:t>
      </w:r>
      <w:r>
        <w:t xml:space="preserve"> </w:t>
      </w:r>
      <w:r w:rsidRPr="007F13C7">
        <w:rPr>
          <w:b/>
          <w:bCs/>
        </w:rPr>
        <w:t>50532000-3</w:t>
      </w:r>
    </w:p>
    <w:p w14:paraId="5DC315BE" w14:textId="77777777" w:rsidR="006D19F7" w:rsidRPr="009F7139" w:rsidRDefault="006D19F7" w:rsidP="006D19F7">
      <w:pPr>
        <w:pStyle w:val="Akapitzlist"/>
        <w:numPr>
          <w:ilvl w:val="0"/>
          <w:numId w:val="1"/>
        </w:numPr>
        <w:spacing w:before="120" w:line="312" w:lineRule="auto"/>
        <w:contextualSpacing w:val="0"/>
        <w:jc w:val="both"/>
        <w:rPr>
          <w:bCs/>
        </w:rPr>
      </w:pPr>
      <w:r w:rsidRPr="009F7139">
        <w:rPr>
          <w:bCs/>
        </w:rPr>
        <w:t xml:space="preserve">Termin wykonania zamówienia został określony w §5 Istotnych postanowień umowy (IPU) - </w:t>
      </w:r>
      <w:r w:rsidRPr="009F7139">
        <w:rPr>
          <w:b/>
        </w:rPr>
        <w:t>Załącznik nr 5 do SWZ</w:t>
      </w:r>
      <w:r w:rsidRPr="009F7139">
        <w:rPr>
          <w:bCs/>
        </w:rPr>
        <w:t>.</w:t>
      </w:r>
    </w:p>
    <w:p w14:paraId="2026143C"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Część IV. Oferty częściowe, zamówienia podobne, opcja</w:t>
      </w:r>
      <w:bookmarkEnd w:id="7"/>
      <w:bookmarkEnd w:id="8"/>
    </w:p>
    <w:p w14:paraId="6FE2FF16" w14:textId="77777777" w:rsidR="006D19F7" w:rsidRPr="009D753A" w:rsidRDefault="006D19F7" w:rsidP="006D19F7">
      <w:pPr>
        <w:spacing w:before="120" w:line="312" w:lineRule="auto"/>
        <w:jc w:val="both"/>
        <w:rPr>
          <w:sz w:val="2"/>
          <w:szCs w:val="2"/>
        </w:rPr>
      </w:pPr>
    </w:p>
    <w:p w14:paraId="7260DF28" w14:textId="77777777" w:rsidR="006D19F7" w:rsidRPr="00BE7330" w:rsidRDefault="006D19F7" w:rsidP="006D19F7">
      <w:pPr>
        <w:spacing w:line="312" w:lineRule="auto"/>
        <w:jc w:val="both"/>
        <w:rPr>
          <w:bCs/>
          <w:sz w:val="24"/>
          <w:szCs w:val="24"/>
        </w:rPr>
      </w:pPr>
      <w:r>
        <w:rPr>
          <w:bCs/>
          <w:sz w:val="24"/>
          <w:szCs w:val="24"/>
        </w:rPr>
        <w:t xml:space="preserve">      Zamawiający</w:t>
      </w:r>
      <w:r w:rsidRPr="00BE7330">
        <w:rPr>
          <w:bCs/>
          <w:sz w:val="24"/>
          <w:szCs w:val="24"/>
        </w:rPr>
        <w:t xml:space="preserve"> nie dopuszcza składania ofert częściowych</w:t>
      </w:r>
      <w:r>
        <w:rPr>
          <w:bCs/>
          <w:sz w:val="24"/>
          <w:szCs w:val="24"/>
        </w:rPr>
        <w:t>.</w:t>
      </w:r>
    </w:p>
    <w:p w14:paraId="095DFE97"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9"/>
      <w:bookmarkEnd w:id="10"/>
    </w:p>
    <w:p w14:paraId="75FCA079" w14:textId="77777777" w:rsidR="006D19F7" w:rsidRPr="00057162" w:rsidRDefault="006D19F7" w:rsidP="006D19F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77A535F1" w14:textId="77777777" w:rsidR="006D19F7" w:rsidRPr="00057162" w:rsidRDefault="006D19F7" w:rsidP="006D19F7">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181365A6" w14:textId="77777777" w:rsidR="006D19F7" w:rsidRPr="00FC7C08" w:rsidRDefault="006D19F7" w:rsidP="006D19F7">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w:t>
      </w:r>
      <w:r w:rsidRPr="00FC7C08">
        <w:br/>
        <w:t>o szczególnych rozwiązaniach w zakresie przeciwdziałania wspieraniu agresji na Ukrainę oraz służących ochronie bezpieczeństwa narodowego oraz w rozporządzeniu (UE) 2022/576.</w:t>
      </w:r>
    </w:p>
    <w:p w14:paraId="3B2F57F6" w14:textId="77777777" w:rsidR="006D19F7" w:rsidRPr="00FC7C08" w:rsidRDefault="006D19F7" w:rsidP="006D19F7">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224E5D39" w14:textId="77777777" w:rsidR="006D19F7" w:rsidRPr="00057162" w:rsidRDefault="006D19F7" w:rsidP="006D19F7">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Pr="00FC7C08">
        <w:br/>
        <w:t>w 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br/>
      </w:r>
      <w:r w:rsidRPr="00057162">
        <w:t>z procedury przewidzianej przepisami miejsca wszczęcia tej procedury,</w:t>
      </w:r>
    </w:p>
    <w:p w14:paraId="335B19EA" w14:textId="77777777" w:rsidR="006D19F7" w:rsidRPr="00057162" w:rsidRDefault="006D19F7" w:rsidP="006D19F7">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t>Zamawiający</w:t>
      </w:r>
      <w:r w:rsidRPr="00057162">
        <w:t>m (PGG SA), co doprowadziło do:</w:t>
      </w:r>
    </w:p>
    <w:p w14:paraId="48FE076A" w14:textId="77777777" w:rsidR="006D19F7" w:rsidRPr="00057162" w:rsidRDefault="006D19F7" w:rsidP="006D19F7">
      <w:pPr>
        <w:pStyle w:val="Akapitzlist"/>
        <w:numPr>
          <w:ilvl w:val="2"/>
          <w:numId w:val="2"/>
        </w:numPr>
        <w:spacing w:before="120" w:line="312" w:lineRule="auto"/>
        <w:contextualSpacing w:val="0"/>
        <w:jc w:val="both"/>
      </w:pPr>
      <w:r w:rsidRPr="00057162">
        <w:t>wypowiedzenia lub odstąpienia od umowy, lub</w:t>
      </w:r>
    </w:p>
    <w:p w14:paraId="546F4C71" w14:textId="77777777" w:rsidR="006D19F7" w:rsidRPr="00057162" w:rsidRDefault="006D19F7" w:rsidP="006D19F7">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lub</w:t>
      </w:r>
    </w:p>
    <w:p w14:paraId="4CD46A36" w14:textId="77777777" w:rsidR="006D19F7" w:rsidRPr="00057162" w:rsidRDefault="006D19F7" w:rsidP="006D19F7">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t>
      </w:r>
      <w:r>
        <w:br/>
      </w:r>
      <w:r w:rsidRPr="00057162">
        <w:t xml:space="preserve">w szczególności prawa ochrony środowiska, bezpieczeństwa i higieny pracy, </w:t>
      </w:r>
    </w:p>
    <w:p w14:paraId="0BFB6752" w14:textId="77777777" w:rsidR="006D19F7" w:rsidRDefault="006D19F7" w:rsidP="006D19F7">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46B77620" w14:textId="77777777" w:rsidR="006D19F7" w:rsidRPr="00FC7C08" w:rsidRDefault="006D19F7" w:rsidP="006D19F7">
      <w:pPr>
        <w:pStyle w:val="Akapitzlist"/>
        <w:numPr>
          <w:ilvl w:val="0"/>
          <w:numId w:val="2"/>
        </w:numPr>
        <w:spacing w:before="120" w:line="312" w:lineRule="auto"/>
        <w:contextualSpacing w:val="0"/>
        <w:jc w:val="both"/>
      </w:pPr>
      <w:r w:rsidRPr="00FC7C08">
        <w:t>Wykluczenie Wykonawcy następuje:</w:t>
      </w:r>
    </w:p>
    <w:p w14:paraId="073B9274" w14:textId="77777777" w:rsidR="006D19F7" w:rsidRPr="00FC7C08" w:rsidRDefault="006D19F7" w:rsidP="006D19F7">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136E240A" w14:textId="77777777" w:rsidR="006D19F7" w:rsidRDefault="006D19F7" w:rsidP="006D19F7">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Pr="00B15CAF">
        <w:t xml:space="preserve">szczególności gdy kwota </w:t>
      </w:r>
      <w:r w:rsidRPr="00057162">
        <w:t>przeznaczona na zakup zastępczy stanowi niewielki udział w</w:t>
      </w:r>
      <w:r>
        <w:t> </w:t>
      </w:r>
      <w:r w:rsidRPr="00057162">
        <w:t>wartości poprawnie zrealizowanej umowy</w:t>
      </w:r>
      <w:r>
        <w:t>.</w:t>
      </w:r>
    </w:p>
    <w:p w14:paraId="03695A72" w14:textId="77777777" w:rsidR="006D19F7" w:rsidRPr="0053595A" w:rsidRDefault="006D19F7" w:rsidP="006D19F7">
      <w:pPr>
        <w:pStyle w:val="Akapitzlist"/>
        <w:numPr>
          <w:ilvl w:val="0"/>
          <w:numId w:val="2"/>
        </w:numPr>
        <w:spacing w:before="120" w:line="312" w:lineRule="auto"/>
        <w:contextualSpacing w:val="0"/>
        <w:jc w:val="both"/>
      </w:pPr>
      <w:r>
        <w:t>Zamawiający</w:t>
      </w:r>
      <w:r w:rsidRPr="00057162">
        <w:t xml:space="preserve"> stosuje warunki udziału w postępowaniu:</w:t>
      </w:r>
    </w:p>
    <w:p w14:paraId="7BBF6D79" w14:textId="77777777" w:rsidR="006D19F7" w:rsidRPr="00057162" w:rsidRDefault="006D19F7" w:rsidP="006D19F7">
      <w:pPr>
        <w:pStyle w:val="Akapitzlist"/>
        <w:numPr>
          <w:ilvl w:val="1"/>
          <w:numId w:val="33"/>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79D7C5A5" w14:textId="77777777" w:rsidR="006D19F7" w:rsidRPr="00EB425B" w:rsidRDefault="006D19F7" w:rsidP="006D19F7">
      <w:pPr>
        <w:pStyle w:val="Akapitzlist"/>
        <w:numPr>
          <w:ilvl w:val="1"/>
          <w:numId w:val="33"/>
        </w:numPr>
        <w:spacing w:before="120" w:line="312" w:lineRule="auto"/>
        <w:contextualSpacing w:val="0"/>
        <w:jc w:val="both"/>
      </w:pPr>
      <w:r w:rsidRPr="00057162">
        <w:t xml:space="preserve">zdolności technicznej lub zawodowej; </w:t>
      </w:r>
      <w:r>
        <w:t>Wykonawca</w:t>
      </w:r>
      <w:r w:rsidRPr="00057162">
        <w:t xml:space="preserve"> wykaże, że:</w:t>
      </w:r>
    </w:p>
    <w:p w14:paraId="65C65389" w14:textId="77777777" w:rsidR="006D19F7" w:rsidRPr="001D72EA" w:rsidRDefault="006D19F7" w:rsidP="006D19F7">
      <w:pPr>
        <w:pStyle w:val="Akapitzlist"/>
        <w:numPr>
          <w:ilvl w:val="2"/>
          <w:numId w:val="61"/>
        </w:numPr>
        <w:spacing w:line="288" w:lineRule="auto"/>
        <w:ind w:left="1077" w:hanging="357"/>
        <w:jc w:val="both"/>
      </w:pPr>
      <w:r w:rsidRPr="005473EF">
        <w:t xml:space="preserve">w okresie ostatnich </w:t>
      </w:r>
      <w:r>
        <w:rPr>
          <w:bCs/>
          <w:iCs/>
        </w:rPr>
        <w:t>6</w:t>
      </w:r>
      <w:r w:rsidRPr="005473EF">
        <w:rPr>
          <w:bCs/>
          <w:iCs/>
        </w:rPr>
        <w:t xml:space="preserve"> lat </w:t>
      </w:r>
      <w:r w:rsidRPr="005473EF">
        <w:t xml:space="preserve">przed terminem składania ofert (a </w:t>
      </w:r>
      <w:r w:rsidRPr="001D72EA">
        <w:t xml:space="preserve">jeśli okres prowadzenia działalności jest krótszy to w tym okresie) wykonał co najmniej 2 </w:t>
      </w:r>
      <w:r w:rsidRPr="001D72EA">
        <w:rPr>
          <w:i/>
          <w:iCs/>
        </w:rPr>
        <w:t xml:space="preserve">usługi dotyczące zabudowy lub </w:t>
      </w:r>
      <w:r w:rsidRPr="001D72EA">
        <w:rPr>
          <w:rStyle w:val="FontStyle100"/>
          <w:rFonts w:eastAsiaTheme="minorHAnsi"/>
          <w:sz w:val="24"/>
          <w:szCs w:val="24"/>
        </w:rPr>
        <w:t xml:space="preserve">przeglądów i napraw układów kogeneracyjnych zasilanych gazem o mocy powyżej 0,5 </w:t>
      </w:r>
      <w:proofErr w:type="spellStart"/>
      <w:r w:rsidRPr="001D72EA">
        <w:rPr>
          <w:rStyle w:val="FontStyle100"/>
          <w:rFonts w:eastAsiaTheme="minorHAnsi"/>
          <w:sz w:val="24"/>
          <w:szCs w:val="24"/>
        </w:rPr>
        <w:t>MWe</w:t>
      </w:r>
      <w:proofErr w:type="spellEnd"/>
      <w:r w:rsidRPr="001D72EA">
        <w:rPr>
          <w:i/>
          <w:iCs/>
        </w:rPr>
        <w:t xml:space="preserve">, o wartości brutto powyżej </w:t>
      </w:r>
      <w:r w:rsidRPr="001D72EA">
        <w:rPr>
          <w:b/>
          <w:i/>
          <w:iCs/>
        </w:rPr>
        <w:t>800 000,00 zł</w:t>
      </w:r>
      <w:r w:rsidRPr="001D72EA">
        <w:rPr>
          <w:i/>
          <w:iCs/>
        </w:rPr>
        <w:t>.</w:t>
      </w:r>
      <w:r w:rsidRPr="001D72EA">
        <w:rPr>
          <w:b/>
          <w:bCs/>
          <w:i/>
          <w:iCs/>
        </w:rPr>
        <w:t xml:space="preserve"> </w:t>
      </w:r>
      <w:r w:rsidRPr="001D72EA">
        <w:rPr>
          <w:i/>
          <w:iCs/>
        </w:rPr>
        <w:t>łącznie.</w:t>
      </w:r>
    </w:p>
    <w:p w14:paraId="047F8DB5" w14:textId="77777777" w:rsidR="006D19F7" w:rsidRPr="00057162"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148612326"/>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1"/>
      <w:bookmarkEnd w:id="12"/>
    </w:p>
    <w:p w14:paraId="2C6C118D" w14:textId="77777777" w:rsidR="006D19F7" w:rsidRPr="00057162" w:rsidRDefault="006D19F7" w:rsidP="006D19F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48EA1BEC" w14:textId="77777777" w:rsidR="006D19F7" w:rsidRPr="00057162" w:rsidRDefault="006D19F7" w:rsidP="006D19F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 xml:space="preserve">w postępowaniu o udzielenie zamówienia albo reprezentowania ich w postępowaniu </w:t>
      </w:r>
      <w:r>
        <w:br/>
      </w:r>
      <w:r w:rsidRPr="00057162">
        <w:t>i zawarcia umowy w sprawie zamówienia publicznego.</w:t>
      </w:r>
    </w:p>
    <w:p w14:paraId="583E146F" w14:textId="77777777" w:rsidR="006D19F7" w:rsidRPr="00572B5F" w:rsidRDefault="006D19F7" w:rsidP="006D19F7">
      <w:pPr>
        <w:pStyle w:val="Akapitzlist"/>
        <w:numPr>
          <w:ilvl w:val="0"/>
          <w:numId w:val="3"/>
        </w:numPr>
        <w:spacing w:before="120" w:line="312" w:lineRule="auto"/>
        <w:contextualSpacing w:val="0"/>
        <w:jc w:val="both"/>
      </w:pPr>
      <w:r w:rsidRPr="00057162">
        <w:lastRenderedPageBreak/>
        <w:t xml:space="preserve">Wszelka </w:t>
      </w:r>
      <w:r w:rsidRPr="00572B5F">
        <w:t>korespondencja prowadzona będzie wyłącznie z Pełnomocnikiem.</w:t>
      </w:r>
    </w:p>
    <w:p w14:paraId="60A2CF26" w14:textId="77777777" w:rsidR="006D19F7" w:rsidRPr="00572B5F" w:rsidRDefault="006D19F7" w:rsidP="006D19F7">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w:t>
      </w:r>
      <w:r>
        <w:t> </w:t>
      </w:r>
      <w:r w:rsidRPr="00572B5F">
        <w:t>stosunku do Wykonawców występujących wspólnie będzie oceniane łącznie.</w:t>
      </w:r>
    </w:p>
    <w:p w14:paraId="60F1C310" w14:textId="77777777" w:rsidR="006D19F7" w:rsidRPr="00572B5F" w:rsidRDefault="006D19F7" w:rsidP="006D19F7">
      <w:pPr>
        <w:pStyle w:val="Akapitzlist"/>
        <w:numPr>
          <w:ilvl w:val="0"/>
          <w:numId w:val="3"/>
        </w:numPr>
        <w:spacing w:before="120" w:line="312" w:lineRule="auto"/>
        <w:contextualSpacing w:val="0"/>
        <w:jc w:val="both"/>
      </w:pPr>
      <w:r w:rsidRPr="00572B5F">
        <w:t xml:space="preserve">W przypadku wspólnego ubiegania się o zamówienie przez Wykonawców, JEDZ oraz podmiotowe środki dowodowe składa każdy z Wykonawców wspólnie ubiegających się </w:t>
      </w:r>
      <w:r w:rsidRPr="00572B5F">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35D529FC" w14:textId="77777777" w:rsidR="006D19F7" w:rsidRPr="00572B5F" w:rsidRDefault="006D19F7" w:rsidP="006D19F7">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uprawnienia  o którym mowa w art. 126 ust. 2 ustawy </w:t>
      </w:r>
      <w:proofErr w:type="spellStart"/>
      <w:r w:rsidRPr="00572B5F">
        <w:t>Pzp</w:t>
      </w:r>
      <w:proofErr w:type="spellEnd"/>
      <w:r w:rsidRPr="00572B5F">
        <w:t>, każdy z Wykonawców przedstawia podmiotowe środki dowodowe służące potwierdzeniu braku podstaw do wykluczenia. Pozostałe podmiotowe środki dowodowe mogą być złożone wspólnie.</w:t>
      </w:r>
    </w:p>
    <w:p w14:paraId="4DB874F9" w14:textId="77777777" w:rsidR="006D19F7" w:rsidRPr="00572B5F" w:rsidRDefault="006D19F7" w:rsidP="006D19F7">
      <w:pPr>
        <w:pStyle w:val="Akapitzlist"/>
        <w:numPr>
          <w:ilvl w:val="0"/>
          <w:numId w:val="3"/>
        </w:numPr>
        <w:spacing w:before="120" w:line="312" w:lineRule="auto"/>
        <w:contextualSpacing w:val="0"/>
        <w:jc w:val="both"/>
      </w:pPr>
      <w:r w:rsidRPr="00572B5F">
        <w:t>Wykonawcy wspólnie ubiegający się o niniejsze zamówienie, których oferta zostanie uznana za najkorzystniejszą, przed podpisaniem umowy w sprawie zamówienia publicznego, są</w:t>
      </w:r>
      <w:r>
        <w:t> </w:t>
      </w:r>
      <w:r w:rsidRPr="00572B5F">
        <w:t xml:space="preserve">zobowiązani przedstawić Zamawiającemu umowę regulującą ich współpracę. </w:t>
      </w:r>
    </w:p>
    <w:p w14:paraId="386C58C9" w14:textId="77777777" w:rsidR="006D19F7" w:rsidRPr="00572B5F" w:rsidRDefault="006D19F7" w:rsidP="006D19F7">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2F96F92D" w14:textId="77777777" w:rsidR="006D19F7" w:rsidRPr="00572B5F" w:rsidRDefault="006D19F7" w:rsidP="006D19F7">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148612327"/>
      <w:r w:rsidRPr="00572B5F">
        <w:rPr>
          <w:rFonts w:ascii="Times New Roman" w:hAnsi="Times New Roman" w:cs="Times New Roman"/>
          <w:color w:val="auto"/>
          <w:sz w:val="24"/>
          <w:szCs w:val="24"/>
        </w:rPr>
        <w:t>Część VII. Udostępnienie zasobów</w:t>
      </w:r>
      <w:bookmarkEnd w:id="13"/>
      <w:bookmarkEnd w:id="14"/>
    </w:p>
    <w:p w14:paraId="4DE20B3D" w14:textId="77777777" w:rsidR="006D19F7" w:rsidRPr="00572B5F" w:rsidRDefault="006D19F7" w:rsidP="006D19F7">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3D5FF78" w14:textId="77777777" w:rsidR="006D19F7" w:rsidRPr="00572B5F" w:rsidRDefault="006D19F7" w:rsidP="006D19F7">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3B69667" w14:textId="77777777" w:rsidR="006D19F7" w:rsidRPr="00572B5F" w:rsidRDefault="006D19F7" w:rsidP="006D19F7">
      <w:pPr>
        <w:pStyle w:val="Akapitzlist"/>
        <w:numPr>
          <w:ilvl w:val="1"/>
          <w:numId w:val="4"/>
        </w:numPr>
        <w:spacing w:before="120" w:line="312" w:lineRule="auto"/>
        <w:contextualSpacing w:val="0"/>
        <w:jc w:val="both"/>
      </w:pPr>
      <w:r w:rsidRPr="00572B5F">
        <w:t>zakres dostępnych Wykonawcy zasobów podmiotu udostępniającego zasoby,</w:t>
      </w:r>
    </w:p>
    <w:p w14:paraId="3EB4D857" w14:textId="77777777" w:rsidR="006D19F7" w:rsidRPr="00AA0B17" w:rsidRDefault="006D19F7" w:rsidP="006D19F7">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3ADC633D" w14:textId="77777777" w:rsidR="006D19F7" w:rsidRPr="00057162" w:rsidRDefault="006D19F7" w:rsidP="006D19F7">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w:t>
      </w:r>
      <w:r w:rsidRPr="00160A4D">
        <w:rPr>
          <w:color w:val="0070C0"/>
        </w:rPr>
        <w:t xml:space="preserve"> </w:t>
      </w:r>
    </w:p>
    <w:p w14:paraId="33D7E8A3" w14:textId="77777777" w:rsidR="006D19F7" w:rsidRPr="00057162" w:rsidRDefault="006D19F7" w:rsidP="006D19F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w:t>
      </w:r>
      <w:r>
        <w:br/>
      </w:r>
      <w:r w:rsidRPr="00057162">
        <w:lastRenderedPageBreak/>
        <w:t xml:space="preserve">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7D048802" w14:textId="77777777" w:rsidR="006D19F7" w:rsidRPr="00057162" w:rsidRDefault="006D19F7" w:rsidP="006D19F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w:t>
      </w:r>
      <w:r>
        <w:t> </w:t>
      </w:r>
      <w:r w:rsidRPr="00057162">
        <w:t xml:space="preserve">uprawnienia, o 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do wykluczenia podmiotu udostępniającego. </w:t>
      </w:r>
    </w:p>
    <w:p w14:paraId="31E2A9EA"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148612328"/>
      <w:r w:rsidRPr="00057162">
        <w:rPr>
          <w:rFonts w:ascii="Times New Roman" w:hAnsi="Times New Roman" w:cs="Times New Roman"/>
          <w:color w:val="auto"/>
          <w:sz w:val="24"/>
          <w:szCs w:val="24"/>
        </w:rPr>
        <w:t>Część VIII. JEDZ. Podmiotowe środki dowodowe.</w:t>
      </w:r>
      <w:bookmarkEnd w:id="15"/>
      <w:bookmarkEnd w:id="16"/>
    </w:p>
    <w:p w14:paraId="5F9D5324" w14:textId="77777777" w:rsidR="006D19F7" w:rsidRPr="00A26218" w:rsidRDefault="006D19F7" w:rsidP="006D19F7">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318B83D1" w14:textId="77777777" w:rsidR="006D19F7" w:rsidRPr="00057162" w:rsidRDefault="006D19F7" w:rsidP="006D19F7">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504CA671"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279A1BC3"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E27D218"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38B3BCC9" w14:textId="77777777" w:rsidR="006D19F7" w:rsidRPr="00FC7C08" w:rsidRDefault="006D19F7" w:rsidP="006D19F7">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625E2B3B" w14:textId="77777777" w:rsidR="006D19F7" w:rsidRPr="00FC7C08" w:rsidRDefault="006D19F7" w:rsidP="001D72EA">
      <w:pPr>
        <w:pStyle w:val="Akapitzlist"/>
        <w:numPr>
          <w:ilvl w:val="0"/>
          <w:numId w:val="99"/>
        </w:numPr>
        <w:spacing w:before="120" w:line="312" w:lineRule="auto"/>
        <w:ind w:left="851"/>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51AD69D3" w14:textId="77777777" w:rsidR="006D19F7" w:rsidRPr="00FC7C08" w:rsidRDefault="006D19F7" w:rsidP="001D72EA">
      <w:pPr>
        <w:pStyle w:val="Akapitzlist"/>
        <w:numPr>
          <w:ilvl w:val="0"/>
          <w:numId w:val="99"/>
        </w:numPr>
        <w:spacing w:before="120" w:line="312" w:lineRule="auto"/>
        <w:ind w:left="851"/>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04C19301" w14:textId="77777777" w:rsidR="006D19F7" w:rsidRPr="00C917D4" w:rsidRDefault="006D19F7" w:rsidP="006D19F7">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Pr>
          <w:bCs/>
          <w:iCs/>
        </w:rPr>
        <w:br/>
      </w:r>
      <w:r w:rsidRPr="00C917D4">
        <w:rPr>
          <w:bCs/>
          <w:iCs/>
        </w:rPr>
        <w:t>z innym wykonawcą, który złożył odrębną ofertę, ofertę częściową albo oświadczenia o</w:t>
      </w:r>
      <w:r>
        <w:rPr>
          <w:bCs/>
          <w:iCs/>
        </w:rPr>
        <w:t> </w:t>
      </w:r>
      <w:r w:rsidRPr="00C917D4">
        <w:rPr>
          <w:bCs/>
          <w:iCs/>
        </w:rPr>
        <w:t xml:space="preserve">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11314E8E"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w:t>
      </w:r>
      <w:r w:rsidRPr="00057162">
        <w:rPr>
          <w:bCs/>
          <w:iCs/>
        </w:rPr>
        <w:lastRenderedPageBreak/>
        <w:t>dokonał płatności należnych podatków lub opłat wraz z odsetkami lub grzywnami lub zawarł wiążące porozumienie w sprawie spłat tych należności;</w:t>
      </w:r>
    </w:p>
    <w:p w14:paraId="2B9F521D"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Pr>
          <w:bCs/>
          <w:iCs/>
        </w:rPr>
        <w:t> 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w:t>
      </w:r>
      <w:r>
        <w:rPr>
          <w:bCs/>
          <w:iCs/>
        </w:rPr>
        <w:br/>
      </w:r>
      <w:r w:rsidRPr="00057162">
        <w:rPr>
          <w:bCs/>
          <w:iCs/>
        </w:rPr>
        <w:t>na ubezpieczenia społeczne lub zdrowotne wraz odsetkami lub grzywnami lub zawarł wiążące porozumienie w sprawie spłat tych należności</w:t>
      </w:r>
      <w:r>
        <w:rPr>
          <w:bCs/>
          <w:iCs/>
        </w:rPr>
        <w:t>;</w:t>
      </w:r>
    </w:p>
    <w:p w14:paraId="1A1DE2AD" w14:textId="77777777" w:rsidR="006D19F7" w:rsidRPr="00BA4A11" w:rsidRDefault="006D19F7" w:rsidP="006D19F7">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078DCCE9" w14:textId="77777777" w:rsidR="006D19F7" w:rsidRPr="00BA4A11" w:rsidRDefault="006D19F7" w:rsidP="006D19F7">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7"/>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65FAB3C0" w14:textId="77777777" w:rsidR="006D19F7" w:rsidRPr="00724AA2" w:rsidRDefault="006D19F7" w:rsidP="006D19F7">
      <w:pPr>
        <w:pStyle w:val="Akapitzlist"/>
        <w:numPr>
          <w:ilvl w:val="0"/>
          <w:numId w:val="7"/>
        </w:numPr>
        <w:spacing w:before="120" w:line="312" w:lineRule="auto"/>
        <w:jc w:val="both"/>
        <w:rPr>
          <w:b/>
          <w:iCs/>
        </w:rPr>
      </w:pPr>
      <w:bookmarkStart w:id="18" w:name="_Hlk102549026"/>
      <w:r>
        <w:rPr>
          <w:bCs/>
          <w:iCs/>
        </w:rPr>
        <w:t>Zamawiający</w:t>
      </w:r>
      <w:r w:rsidRPr="00724AA2">
        <w:rPr>
          <w:bCs/>
          <w:iCs/>
        </w:rPr>
        <w:t xml:space="preserve"> zastrzega sobie prawo weryfikacji braku podstaw do wykluczenia w oparciu o</w:t>
      </w:r>
      <w:r>
        <w:rPr>
          <w:bCs/>
          <w:iCs/>
        </w:rPr>
        <w:t> </w:t>
      </w:r>
      <w:r w:rsidRPr="00724AA2">
        <w:t>art. 7 ust 1 ustawy z dnia 13 kwietnia 2022 r.</w:t>
      </w:r>
      <w:bookmarkEnd w:id="1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5DCEB3ED"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5DD96981"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w:t>
      </w:r>
      <w:r>
        <w:rPr>
          <w:bCs/>
          <w:iCs/>
        </w:rPr>
        <w:t> </w:t>
      </w:r>
      <w:r w:rsidRPr="00D0458D">
        <w:rPr>
          <w:bCs/>
          <w:iCs/>
        </w:rPr>
        <w:t>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78B174F8" w14:textId="77777777" w:rsidR="006D19F7" w:rsidRPr="00057162" w:rsidRDefault="006D19F7" w:rsidP="006D19F7">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opłat, lub składek </w:t>
      </w:r>
      <w:r>
        <w:rPr>
          <w:bCs/>
          <w:iCs/>
        </w:rPr>
        <w:br/>
      </w:r>
      <w:r w:rsidRPr="00057162">
        <w:rPr>
          <w:bCs/>
          <w:iCs/>
        </w:rPr>
        <w:t>na ubezpieczenie społeczne lub zdrowotne,</w:t>
      </w:r>
    </w:p>
    <w:p w14:paraId="4AE138A4" w14:textId="77777777" w:rsidR="006D19F7" w:rsidRPr="00057162" w:rsidRDefault="006D19F7" w:rsidP="006D19F7">
      <w:pPr>
        <w:pStyle w:val="Akapitzlist"/>
        <w:numPr>
          <w:ilvl w:val="2"/>
          <w:numId w:val="7"/>
        </w:numPr>
        <w:spacing w:before="120" w:line="312" w:lineRule="auto"/>
        <w:contextualSpacing w:val="0"/>
        <w:jc w:val="both"/>
        <w:rPr>
          <w:bCs/>
          <w:iCs/>
        </w:rPr>
      </w:pPr>
      <w:r w:rsidRPr="00057162">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D46D0CF" w14:textId="77777777" w:rsidR="006D19F7" w:rsidRDefault="006D19F7" w:rsidP="006D19F7">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60C557E2" w14:textId="77777777" w:rsidR="006D19F7" w:rsidRPr="00813229" w:rsidRDefault="006D19F7" w:rsidP="006D19F7">
      <w:pPr>
        <w:pStyle w:val="Akapitzlist"/>
        <w:numPr>
          <w:ilvl w:val="1"/>
          <w:numId w:val="7"/>
        </w:numPr>
        <w:spacing w:before="120" w:line="312" w:lineRule="auto"/>
        <w:ind w:left="709"/>
        <w:contextualSpacing w:val="0"/>
        <w:jc w:val="both"/>
        <w:rPr>
          <w:bCs/>
          <w:iCs/>
        </w:rPr>
      </w:pPr>
      <w:r w:rsidRPr="005F0A15">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Pr>
          <w:bCs/>
          <w:iCs/>
        </w:rPr>
        <w:t> </w:t>
      </w:r>
      <w:r w:rsidRPr="005F0A15">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F0A1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F0A15">
        <w:rPr>
          <w:bCs/>
          <w:iCs/>
        </w:rPr>
        <w:t xml:space="preserve"> Postanowienie</w:t>
      </w:r>
      <w:r w:rsidRPr="00813229">
        <w:rPr>
          <w:bCs/>
          <w:iCs/>
        </w:rPr>
        <w:t xml:space="preserve"> pkt 2</w:t>
      </w:r>
      <w:r>
        <w:rPr>
          <w:bCs/>
          <w:iCs/>
        </w:rPr>
        <w:t>)</w:t>
      </w:r>
      <w:r w:rsidRPr="00813229">
        <w:rPr>
          <w:bCs/>
          <w:iCs/>
        </w:rPr>
        <w:t xml:space="preserve"> stosuje się.</w:t>
      </w:r>
    </w:p>
    <w:p w14:paraId="0DC96C45" w14:textId="77777777" w:rsidR="006D19F7" w:rsidRPr="003D51CB" w:rsidRDefault="006D19F7" w:rsidP="006D19F7">
      <w:pPr>
        <w:pStyle w:val="Akapitzlist"/>
        <w:numPr>
          <w:ilvl w:val="0"/>
          <w:numId w:val="7"/>
        </w:numPr>
        <w:spacing w:before="120" w:line="312" w:lineRule="auto"/>
        <w:contextualSpacing w:val="0"/>
        <w:jc w:val="both"/>
        <w:rPr>
          <w:bCs/>
          <w:iCs/>
        </w:rPr>
      </w:pPr>
      <w:r w:rsidRPr="003D51CB">
        <w:rPr>
          <w:bCs/>
          <w:iCs/>
        </w:rPr>
        <w:t>Jeżeli Wykonawca podlega wykluczeniu ze względu na zajście okoliczności wskazanych w</w:t>
      </w:r>
      <w:r>
        <w:rPr>
          <w:bCs/>
          <w:iCs/>
        </w:rPr>
        <w:t> </w:t>
      </w:r>
      <w:r w:rsidRPr="003D51CB">
        <w:rPr>
          <w:bCs/>
          <w:iCs/>
        </w:rPr>
        <w:t xml:space="preserve">przepisach znajdujących zastosowanie w postępowaniu – Wykonawca przedkłada dowody, wskazujące na spełnienie przesłanek określonych w art. 110 ust. 2 ustawy </w:t>
      </w:r>
      <w:proofErr w:type="spellStart"/>
      <w:r w:rsidRPr="003D51CB">
        <w:rPr>
          <w:bCs/>
          <w:iCs/>
        </w:rPr>
        <w:t>Pzp</w:t>
      </w:r>
      <w:proofErr w:type="spellEnd"/>
      <w:r w:rsidRPr="003D51CB">
        <w:rPr>
          <w:bCs/>
          <w:iCs/>
        </w:rPr>
        <w:t xml:space="preserve"> (samooczyszczenie).</w:t>
      </w:r>
    </w:p>
    <w:p w14:paraId="034B4D84" w14:textId="77777777" w:rsidR="006D19F7" w:rsidRPr="008E7510" w:rsidRDefault="006D19F7" w:rsidP="006D19F7">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7AE96823" w14:textId="77777777" w:rsidR="006D19F7" w:rsidRPr="00057162" w:rsidRDefault="006D19F7" w:rsidP="006D19F7">
      <w:pPr>
        <w:pStyle w:val="Akapitzlist"/>
        <w:numPr>
          <w:ilvl w:val="1"/>
          <w:numId w:val="7"/>
        </w:numPr>
        <w:spacing w:before="120" w:line="312" w:lineRule="auto"/>
        <w:contextualSpacing w:val="0"/>
        <w:jc w:val="both"/>
        <w:rPr>
          <w:bCs/>
          <w:iCs/>
        </w:rPr>
      </w:pPr>
      <w:r w:rsidRPr="00057162">
        <w:rPr>
          <w:bCs/>
          <w:iCs/>
        </w:rPr>
        <w:t xml:space="preserve">informacji banku lub spółdzielczej kasy oszczędnościowo-kredytowej potwierdzającej wysokość posiadanych środków finansowych lub zdolność kredytową </w:t>
      </w:r>
      <w:r>
        <w:rPr>
          <w:bCs/>
          <w:iCs/>
        </w:rPr>
        <w:t>Wykonawcy</w:t>
      </w:r>
      <w:r w:rsidRPr="00057162">
        <w:rPr>
          <w:bCs/>
          <w:iCs/>
        </w:rPr>
        <w:t xml:space="preserve"> </w:t>
      </w:r>
      <w:r>
        <w:rPr>
          <w:bCs/>
          <w:iCs/>
        </w:rPr>
        <w:br/>
      </w:r>
      <w:r w:rsidRPr="00057162">
        <w:rPr>
          <w:bCs/>
          <w:iCs/>
        </w:rPr>
        <w:t>w okresie nie wcześniejszym niż 3 miesiące przed jej złożeniem,</w:t>
      </w:r>
    </w:p>
    <w:p w14:paraId="674D06D8" w14:textId="77777777" w:rsidR="006D19F7" w:rsidRPr="00A728D0" w:rsidRDefault="006D19F7" w:rsidP="006D19F7">
      <w:pPr>
        <w:pStyle w:val="Akapitzlist"/>
        <w:numPr>
          <w:ilvl w:val="1"/>
          <w:numId w:val="62"/>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5F0A15">
        <w:rPr>
          <w:bCs/>
          <w:iCs/>
        </w:rPr>
        <w:t xml:space="preserve">ostatnich 3 lat, a jeżeli </w:t>
      </w:r>
      <w:r w:rsidRPr="00057162">
        <w:rPr>
          <w:bCs/>
          <w:iCs/>
        </w:rPr>
        <w:t xml:space="preserve">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w:t>
      </w:r>
      <w:r>
        <w:rPr>
          <w:bCs/>
          <w:iCs/>
        </w:rPr>
        <w:t xml:space="preserve"> </w:t>
      </w:r>
      <w:r w:rsidRPr="00057162">
        <w:rPr>
          <w:bCs/>
          <w:iCs/>
        </w:rPr>
        <w:t xml:space="preserve">a w przypadku świadczeń powtarzających się lub ciągłych są wykonywane. Jeżeli z uzasadnionej przyczyny o obiektywnym charakterze </w:t>
      </w:r>
      <w:r>
        <w:rPr>
          <w:bCs/>
          <w:iCs/>
        </w:rPr>
        <w:lastRenderedPageBreak/>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110C6E41" w14:textId="77777777" w:rsidR="006D19F7" w:rsidRPr="00A728D0" w:rsidRDefault="006D19F7" w:rsidP="006D19F7">
      <w:pPr>
        <w:pStyle w:val="Akapitzlist"/>
        <w:numPr>
          <w:ilvl w:val="1"/>
          <w:numId w:val="62"/>
        </w:numPr>
        <w:spacing w:before="120" w:line="312" w:lineRule="auto"/>
        <w:contextualSpacing w:val="0"/>
        <w:jc w:val="both"/>
        <w:rPr>
          <w:b/>
          <w:iCs/>
        </w:rPr>
      </w:pPr>
      <w:r w:rsidRPr="00A728D0">
        <w:rPr>
          <w:bCs/>
          <w:iCs/>
        </w:rPr>
        <w:t xml:space="preserve">wykazu osób, skierowanych przez Wykonawcę do realizacji zamówienia publicznego, </w:t>
      </w:r>
      <w:r>
        <w:rPr>
          <w:bCs/>
          <w:iCs/>
        </w:rPr>
        <w:br/>
      </w:r>
      <w:r w:rsidRPr="00A728D0">
        <w:rPr>
          <w:bCs/>
          <w:iCs/>
        </w:rPr>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A728D0">
        <w:rPr>
          <w:b/>
          <w:iCs/>
        </w:rPr>
        <w:t>Załącznik nr 4.4 do SWZ</w:t>
      </w:r>
      <w:r>
        <w:rPr>
          <w:b/>
          <w:iCs/>
        </w:rPr>
        <w:t>.</w:t>
      </w:r>
    </w:p>
    <w:p w14:paraId="24EE68AA"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p>
    <w:p w14:paraId="69320C4F"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400F28A3" w14:textId="77777777" w:rsidR="006D19F7" w:rsidRPr="00057162" w:rsidRDefault="006D19F7" w:rsidP="006D19F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2096CB4F" w14:textId="77777777" w:rsidR="006D19F7" w:rsidRPr="00057162" w:rsidRDefault="006D19F7" w:rsidP="006D19F7">
      <w:pPr>
        <w:pStyle w:val="Akapitzlist"/>
        <w:numPr>
          <w:ilvl w:val="1"/>
          <w:numId w:val="14"/>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papierowy  – </w:t>
      </w:r>
      <w:r>
        <w:rPr>
          <w:bCs/>
          <w:iCs/>
        </w:rPr>
        <w:t>Wykonawca</w:t>
      </w:r>
      <w:r w:rsidRPr="00057162">
        <w:rPr>
          <w:bCs/>
          <w:iCs/>
        </w:rPr>
        <w:t xml:space="preserve"> przekazuje elektroniczną kopię dokumentu poświadczoną </w:t>
      </w:r>
      <w:r>
        <w:rPr>
          <w:bCs/>
          <w:iCs/>
        </w:rPr>
        <w:br/>
      </w:r>
      <w:r w:rsidRPr="00057162">
        <w:rPr>
          <w:bCs/>
          <w:iCs/>
        </w:rPr>
        <w:t>za zgodność z oryginałem</w:t>
      </w:r>
      <w:r>
        <w:rPr>
          <w:bCs/>
          <w:iCs/>
        </w:rPr>
        <w:t>;</w:t>
      </w:r>
    </w:p>
    <w:p w14:paraId="54026439" w14:textId="77777777" w:rsidR="006D19F7" w:rsidRPr="00057162" w:rsidRDefault="006D19F7" w:rsidP="006D19F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7ACBC654" w14:textId="77777777" w:rsidR="006D19F7" w:rsidRPr="00057162" w:rsidRDefault="006D19F7" w:rsidP="006D19F7">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14:paraId="76848CBB" w14:textId="77777777" w:rsidR="006D19F7" w:rsidRPr="00A26218" w:rsidRDefault="006D19F7" w:rsidP="006D19F7">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5617EAD4"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E989B75" w14:textId="77777777" w:rsidR="006D19F7" w:rsidRPr="00057162" w:rsidRDefault="006D19F7" w:rsidP="006D19F7">
      <w:pPr>
        <w:pStyle w:val="Akapitzlist"/>
        <w:numPr>
          <w:ilvl w:val="0"/>
          <w:numId w:val="7"/>
        </w:numPr>
        <w:spacing w:before="120" w:line="312" w:lineRule="auto"/>
        <w:contextualSpacing w:val="0"/>
        <w:jc w:val="both"/>
        <w:rPr>
          <w:bCs/>
          <w:iCs/>
        </w:rPr>
      </w:pPr>
      <w:r w:rsidRPr="00057162">
        <w:rPr>
          <w:bCs/>
          <w:iCs/>
        </w:rPr>
        <w:lastRenderedPageBreak/>
        <w:t xml:space="preserve">Podmiotowe środki dowodowe sporządzone w języku obcym </w:t>
      </w:r>
      <w:r>
        <w:rPr>
          <w:bCs/>
          <w:iCs/>
        </w:rPr>
        <w:t>Wykonawca</w:t>
      </w:r>
      <w:r w:rsidRPr="00057162">
        <w:rPr>
          <w:bCs/>
          <w:iCs/>
        </w:rPr>
        <w:t xml:space="preserve"> przekazuje wraz z tłumaczeniem na język polski. </w:t>
      </w:r>
    </w:p>
    <w:p w14:paraId="6F90CC8A" w14:textId="77777777" w:rsidR="006D19F7" w:rsidRDefault="006D19F7" w:rsidP="006D19F7">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w:t>
      </w:r>
      <w:r>
        <w:rPr>
          <w:bCs/>
          <w:iCs/>
        </w:rPr>
        <w:br/>
      </w:r>
      <w:r w:rsidRPr="00057162">
        <w:rPr>
          <w:bCs/>
          <w:iCs/>
        </w:rPr>
        <w:t>o zamówieniu.</w:t>
      </w:r>
    </w:p>
    <w:p w14:paraId="2103BFD9" w14:textId="77777777" w:rsidR="006D19F7" w:rsidRPr="007773CD" w:rsidRDefault="006D19F7" w:rsidP="006D19F7">
      <w:pPr>
        <w:pStyle w:val="Akapitzlist"/>
        <w:numPr>
          <w:ilvl w:val="0"/>
          <w:numId w:val="7"/>
        </w:numPr>
        <w:spacing w:line="276" w:lineRule="auto"/>
        <w:contextualSpacing w:val="0"/>
        <w:jc w:val="both"/>
        <w:rPr>
          <w:bCs/>
          <w:iCs/>
        </w:rPr>
      </w:pPr>
      <w:r w:rsidRPr="007773CD">
        <w:t>Wypełnionego cennika przeglądów oraz wartości roboczogodziny stanowiący formularz ofertowy do postępowania. Wartość części zamiennych i materiałów przyjęto jako stałą, wynoszącą 2 000 tys. zł (2 x 1 000 tys. zł) i taką wartość należy wpisać w formularzu ofertowym.</w:t>
      </w:r>
    </w:p>
    <w:p w14:paraId="27E3A919" w14:textId="77777777" w:rsidR="006D19F7" w:rsidRPr="007773CD" w:rsidRDefault="006D19F7" w:rsidP="006D19F7">
      <w:pPr>
        <w:pStyle w:val="Akapitzlist"/>
        <w:numPr>
          <w:ilvl w:val="0"/>
          <w:numId w:val="7"/>
        </w:numPr>
        <w:spacing w:line="276" w:lineRule="auto"/>
        <w:contextualSpacing w:val="0"/>
        <w:jc w:val="both"/>
        <w:rPr>
          <w:bCs/>
          <w:iCs/>
        </w:rPr>
      </w:pPr>
      <w:r w:rsidRPr="007773CD">
        <w:t>Integralną część umowy stanowić będzie wypełniony przez Wykonawcę cennik części zamiennych i materiałów dołączony przez Wykonawcę (załącznik nr 2 do umowy). Dołączony do umowy cennik umożliwi prawidłowe rozliczenie usług.</w:t>
      </w:r>
    </w:p>
    <w:p w14:paraId="63DADF93"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48612329"/>
      <w:bookmarkStart w:id="20"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19"/>
      <w:r w:rsidRPr="00955D5C">
        <w:rPr>
          <w:rFonts w:ascii="Times New Roman" w:hAnsi="Times New Roman" w:cs="Times New Roman"/>
          <w:color w:val="auto"/>
          <w:sz w:val="24"/>
          <w:szCs w:val="24"/>
        </w:rPr>
        <w:t xml:space="preserve"> </w:t>
      </w:r>
      <w:bookmarkEnd w:id="20"/>
    </w:p>
    <w:p w14:paraId="5EBFECC8" w14:textId="77777777" w:rsidR="006D19F7" w:rsidRPr="005F0A15" w:rsidRDefault="006D19F7" w:rsidP="006D19F7">
      <w:pPr>
        <w:spacing w:before="120" w:line="312" w:lineRule="auto"/>
        <w:ind w:left="284"/>
        <w:jc w:val="both"/>
        <w:rPr>
          <w:bCs/>
          <w:sz w:val="24"/>
          <w:szCs w:val="24"/>
        </w:rPr>
      </w:pPr>
      <w:r w:rsidRPr="005F0A15">
        <w:rPr>
          <w:bCs/>
          <w:sz w:val="24"/>
          <w:szCs w:val="24"/>
        </w:rPr>
        <w:t>- nie dotyczy</w:t>
      </w:r>
    </w:p>
    <w:p w14:paraId="03EBA175"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148612330"/>
      <w:r w:rsidRPr="00057162">
        <w:rPr>
          <w:rFonts w:ascii="Times New Roman" w:hAnsi="Times New Roman" w:cs="Times New Roman"/>
          <w:color w:val="auto"/>
          <w:sz w:val="24"/>
          <w:szCs w:val="24"/>
        </w:rPr>
        <w:t>Część X. Podwykonawstwo</w:t>
      </w:r>
      <w:bookmarkEnd w:id="21"/>
      <w:bookmarkEnd w:id="22"/>
      <w:r w:rsidRPr="00057162">
        <w:rPr>
          <w:rFonts w:ascii="Times New Roman" w:hAnsi="Times New Roman" w:cs="Times New Roman"/>
          <w:color w:val="auto"/>
          <w:sz w:val="24"/>
          <w:szCs w:val="24"/>
        </w:rPr>
        <w:t xml:space="preserve"> </w:t>
      </w:r>
    </w:p>
    <w:p w14:paraId="019DAF18" w14:textId="77777777" w:rsidR="006D19F7" w:rsidRPr="00057162" w:rsidRDefault="006D19F7" w:rsidP="006D19F7">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1952D7EE" w14:textId="77777777" w:rsidR="006D19F7" w:rsidRPr="00616BF4" w:rsidRDefault="006D19F7" w:rsidP="006D19F7">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p>
    <w:p w14:paraId="1A327F62"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8"/>
      <w:bookmarkStart w:id="24" w:name="_Toc148612331"/>
      <w:bookmarkStart w:id="25" w:name="_Hlk146784176"/>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3"/>
      <w:bookmarkEnd w:id="24"/>
    </w:p>
    <w:p w14:paraId="1E4DA13E" w14:textId="00D8AB00" w:rsidR="006D19F7" w:rsidRPr="00057162" w:rsidRDefault="006D19F7" w:rsidP="006D19F7">
      <w:pPr>
        <w:pStyle w:val="Akapitzlist"/>
        <w:numPr>
          <w:ilvl w:val="0"/>
          <w:numId w:val="8"/>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 w wysokości </w:t>
      </w:r>
      <w:r w:rsidR="00D438AC">
        <w:rPr>
          <w:bCs/>
        </w:rPr>
        <w:t>20</w:t>
      </w:r>
      <w:r>
        <w:rPr>
          <w:bCs/>
        </w:rPr>
        <w:t>0 000,00</w:t>
      </w:r>
      <w:r w:rsidRPr="00057162">
        <w:rPr>
          <w:bCs/>
        </w:rPr>
        <w:t>PLN</w:t>
      </w:r>
      <w:r>
        <w:rPr>
          <w:bCs/>
        </w:rPr>
        <w:t>.</w:t>
      </w:r>
    </w:p>
    <w:p w14:paraId="232F800F" w14:textId="77777777" w:rsidR="006D19F7" w:rsidRPr="00057162" w:rsidRDefault="006D19F7" w:rsidP="006D19F7">
      <w:pPr>
        <w:pStyle w:val="Akapitzlist"/>
        <w:numPr>
          <w:ilvl w:val="0"/>
          <w:numId w:val="8"/>
        </w:numPr>
        <w:spacing w:before="120" w:line="312" w:lineRule="auto"/>
        <w:contextualSpacing w:val="0"/>
        <w:jc w:val="both"/>
        <w:rPr>
          <w:bCs/>
        </w:rPr>
      </w:pPr>
      <w:r w:rsidRPr="00057162">
        <w:rPr>
          <w:bCs/>
        </w:rPr>
        <w:t>Wadium należy wnieść przed terminem składania ofert (w szczególności wadium w</w:t>
      </w:r>
      <w:r>
        <w:rPr>
          <w:bCs/>
        </w:rPr>
        <w:t> </w:t>
      </w:r>
      <w:r w:rsidRPr="00057162">
        <w:rPr>
          <w:bCs/>
        </w:rPr>
        <w:t xml:space="preserve">pieniądzu powinno znajdować się na rachunku </w:t>
      </w:r>
      <w:r>
        <w:rPr>
          <w:bCs/>
        </w:rPr>
        <w:t>Zamawiającego</w:t>
      </w:r>
      <w:r w:rsidRPr="00057162">
        <w:rPr>
          <w:bCs/>
        </w:rPr>
        <w:t xml:space="preserve"> przed upływem terminu składania ofert).</w:t>
      </w:r>
    </w:p>
    <w:p w14:paraId="705087F1" w14:textId="77777777" w:rsidR="006D19F7" w:rsidRPr="00057162" w:rsidRDefault="006D19F7" w:rsidP="006D19F7">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p>
    <w:p w14:paraId="5C7C0B7E" w14:textId="77777777" w:rsidR="006D19F7" w:rsidRPr="00057162" w:rsidRDefault="006D19F7" w:rsidP="006D19F7">
      <w:pPr>
        <w:pStyle w:val="Akapitzlist"/>
        <w:numPr>
          <w:ilvl w:val="1"/>
          <w:numId w:val="15"/>
        </w:numPr>
        <w:spacing w:before="120" w:line="312" w:lineRule="auto"/>
        <w:contextualSpacing w:val="0"/>
        <w:jc w:val="both"/>
        <w:rPr>
          <w:bCs/>
        </w:rPr>
      </w:pPr>
      <w:r w:rsidRPr="00057162">
        <w:rPr>
          <w:bCs/>
        </w:rPr>
        <w:t>pieniądz,</w:t>
      </w:r>
    </w:p>
    <w:p w14:paraId="1DD1C867" w14:textId="77777777" w:rsidR="006D19F7" w:rsidRPr="00E845B8" w:rsidRDefault="006D19F7" w:rsidP="006D19F7">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1401D2EA" w14:textId="77777777" w:rsidR="006D19F7" w:rsidRPr="00E845B8" w:rsidRDefault="006D19F7" w:rsidP="006D19F7">
      <w:pPr>
        <w:pStyle w:val="Akapitzlist"/>
        <w:numPr>
          <w:ilvl w:val="1"/>
          <w:numId w:val="15"/>
        </w:numPr>
        <w:spacing w:before="120" w:line="312" w:lineRule="auto"/>
        <w:contextualSpacing w:val="0"/>
        <w:jc w:val="both"/>
        <w:rPr>
          <w:bCs/>
        </w:rPr>
      </w:pPr>
      <w:r w:rsidRPr="00E845B8">
        <w:rPr>
          <w:bCs/>
        </w:rPr>
        <w:t>gwarancja ubezpieczeniowa,</w:t>
      </w:r>
    </w:p>
    <w:p w14:paraId="25051707" w14:textId="77777777" w:rsidR="006D19F7" w:rsidRPr="00E845B8" w:rsidRDefault="006D19F7" w:rsidP="006D19F7">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z dnia 9 listopada 2000 roku o utworzeniu Polskiej Agencji Rozwoju Przedsiębiorczości (Dz.U. 2020 nr 109 poz.1158 z późn. zm.)</w:t>
      </w:r>
    </w:p>
    <w:p w14:paraId="4F512DFA" w14:textId="19DED39C" w:rsidR="006D19F7" w:rsidRPr="00BE57D5" w:rsidRDefault="006D19F7" w:rsidP="006D19F7">
      <w:pPr>
        <w:pStyle w:val="Akapitzlist"/>
        <w:numPr>
          <w:ilvl w:val="0"/>
          <w:numId w:val="8"/>
        </w:numPr>
        <w:spacing w:before="120" w:line="312" w:lineRule="auto"/>
        <w:contextualSpacing w:val="0"/>
        <w:jc w:val="both"/>
        <w:rPr>
          <w:bCs/>
        </w:rPr>
      </w:pPr>
      <w:r w:rsidRPr="00E845B8">
        <w:rPr>
          <w:bCs/>
        </w:rPr>
        <w:lastRenderedPageBreak/>
        <w:t>Wadium w pieniądzu należy wpłacić przelewem na rachunek</w:t>
      </w:r>
      <w:bookmarkStart w:id="26" w:name="_Hlk106958916"/>
      <w:r w:rsidRPr="00E845B8">
        <w:rPr>
          <w:bCs/>
        </w:rPr>
        <w:t xml:space="preserve"> bankowy – </w:t>
      </w:r>
      <w:r w:rsidRPr="00BE57D5">
        <w:rPr>
          <w:bCs/>
        </w:rPr>
        <w:t>PKO BP nr rachunku  62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Pr>
          <w:bCs/>
        </w:rPr>
        <w:t>542600033</w:t>
      </w:r>
      <w:r w:rsidRPr="00636804">
        <w:rPr>
          <w:bCs/>
        </w:rPr>
        <w:t xml:space="preserve"> </w:t>
      </w:r>
      <w:r w:rsidRPr="00BE57D5">
        <w:rPr>
          <w:bCs/>
        </w:rPr>
        <w:t xml:space="preserve">pn. </w:t>
      </w:r>
      <w:r>
        <w:rPr>
          <w:bCs/>
        </w:rPr>
        <w:t>„</w:t>
      </w:r>
      <w:r w:rsidRPr="00BE57D5">
        <w:rPr>
          <w:bCs/>
        </w:rPr>
        <w:t xml:space="preserve">Świadczenie usług w zakresie przeglądów, czynności serwisowych oraz bieżących i awaryjnych napraw i remontów agregatów </w:t>
      </w:r>
      <w:r>
        <w:rPr>
          <w:bCs/>
        </w:rPr>
        <w:br/>
      </w:r>
      <w:r w:rsidRPr="00BE57D5">
        <w:rPr>
          <w:bCs/>
        </w:rPr>
        <w:t>w EC Sośnica</w:t>
      </w:r>
      <w:r>
        <w:rPr>
          <w:bCs/>
        </w:rPr>
        <w:t xml:space="preserve">.” </w:t>
      </w:r>
      <w:r w:rsidRPr="00BE57D5">
        <w:rPr>
          <w:bCs/>
        </w:rPr>
        <w:t xml:space="preserve">Koszty prowizji bankowych z tytułu wpłaty wadium ponosi Wykonawca. </w:t>
      </w:r>
    </w:p>
    <w:p w14:paraId="785D9FC4" w14:textId="77777777" w:rsidR="006D19F7" w:rsidRDefault="006D19F7" w:rsidP="006D19F7">
      <w:pPr>
        <w:pStyle w:val="Akapitzlist"/>
        <w:numPr>
          <w:ilvl w:val="0"/>
          <w:numId w:val="8"/>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3AC71B23" w14:textId="77777777" w:rsidR="006D19F7" w:rsidRPr="0070694E" w:rsidRDefault="006D19F7" w:rsidP="006D19F7">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368EE27" w14:textId="77777777" w:rsidR="006D19F7" w:rsidRPr="0014177E" w:rsidRDefault="006D19F7" w:rsidP="006D19F7">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6B84F8E0" w14:textId="77777777" w:rsidR="006D19F7" w:rsidRPr="00057162" w:rsidRDefault="006D19F7" w:rsidP="006D19F7">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art. 98 ustawy </w:t>
      </w:r>
      <w:proofErr w:type="spellStart"/>
      <w:r w:rsidRPr="00057162">
        <w:rPr>
          <w:bCs/>
        </w:rPr>
        <w:t>Pzp</w:t>
      </w:r>
      <w:proofErr w:type="spellEnd"/>
      <w:r w:rsidRPr="00057162">
        <w:rPr>
          <w:bCs/>
        </w:rPr>
        <w:t xml:space="preserve">. </w:t>
      </w:r>
    </w:p>
    <w:p w14:paraId="674C97BE"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148612332"/>
      <w:bookmarkEnd w:id="25"/>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27"/>
      <w:bookmarkEnd w:id="28"/>
    </w:p>
    <w:p w14:paraId="0066434C" w14:textId="77777777" w:rsidR="006D19F7" w:rsidRPr="00057162" w:rsidRDefault="006D19F7" w:rsidP="006D19F7">
      <w:pPr>
        <w:spacing w:before="120" w:line="312" w:lineRule="auto"/>
        <w:jc w:val="both"/>
        <w:rPr>
          <w:b/>
          <w:sz w:val="24"/>
          <w:szCs w:val="24"/>
        </w:rPr>
      </w:pPr>
      <w:r w:rsidRPr="00057162">
        <w:rPr>
          <w:b/>
          <w:sz w:val="24"/>
          <w:szCs w:val="24"/>
        </w:rPr>
        <w:t>Wymagania ogólne</w:t>
      </w:r>
    </w:p>
    <w:p w14:paraId="6E3063F8" w14:textId="77777777" w:rsidR="006D19F7" w:rsidRPr="00057162" w:rsidRDefault="006D19F7" w:rsidP="006D19F7">
      <w:pPr>
        <w:pStyle w:val="Akapitzlist"/>
        <w:numPr>
          <w:ilvl w:val="0"/>
          <w:numId w:val="53"/>
        </w:numPr>
        <w:spacing w:before="120" w:line="312" w:lineRule="auto"/>
        <w:contextualSpacing w:val="0"/>
        <w:jc w:val="both"/>
        <w:rPr>
          <w:bCs/>
        </w:rPr>
      </w:pPr>
      <w:r>
        <w:rPr>
          <w:bCs/>
        </w:rPr>
        <w:t>Wykonawca</w:t>
      </w:r>
      <w:r w:rsidRPr="00057162">
        <w:rPr>
          <w:bCs/>
        </w:rPr>
        <w:t xml:space="preserve"> może złożyć jedną ofertę. </w:t>
      </w:r>
    </w:p>
    <w:p w14:paraId="51780520"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0469715F"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5C2F0DB2"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142D4ABF" w14:textId="77777777" w:rsidR="006D19F7" w:rsidRDefault="006D19F7" w:rsidP="006D19F7">
      <w:pPr>
        <w:pStyle w:val="Akapitzlist"/>
        <w:numPr>
          <w:ilvl w:val="0"/>
          <w:numId w:val="53"/>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28993623" w14:textId="77777777" w:rsidR="006D19F7" w:rsidRPr="00057162" w:rsidRDefault="006D19F7" w:rsidP="006D19F7">
      <w:pPr>
        <w:spacing w:before="120" w:line="312" w:lineRule="auto"/>
        <w:jc w:val="both"/>
        <w:rPr>
          <w:b/>
          <w:sz w:val="24"/>
          <w:szCs w:val="24"/>
        </w:rPr>
      </w:pPr>
      <w:r w:rsidRPr="00057162">
        <w:rPr>
          <w:b/>
          <w:sz w:val="24"/>
          <w:szCs w:val="24"/>
        </w:rPr>
        <w:t>Zawartość oferty</w:t>
      </w:r>
      <w:r>
        <w:rPr>
          <w:b/>
          <w:sz w:val="24"/>
          <w:szCs w:val="24"/>
        </w:rPr>
        <w:t>:</w:t>
      </w:r>
    </w:p>
    <w:p w14:paraId="18BEB1C3"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Oferta składa się z:</w:t>
      </w:r>
    </w:p>
    <w:p w14:paraId="66B63F88" w14:textId="77777777" w:rsidR="006D19F7" w:rsidRDefault="006D19F7" w:rsidP="006D19F7">
      <w:pPr>
        <w:pStyle w:val="Akapitzlist"/>
        <w:numPr>
          <w:ilvl w:val="1"/>
          <w:numId w:val="53"/>
        </w:numPr>
        <w:spacing w:before="120" w:line="312" w:lineRule="auto"/>
        <w:contextualSpacing w:val="0"/>
        <w:jc w:val="both"/>
        <w:rPr>
          <w:bCs/>
        </w:rPr>
      </w:pPr>
      <w:r w:rsidRPr="00057162">
        <w:rPr>
          <w:bCs/>
        </w:rPr>
        <w:t xml:space="preserve">Formularza </w:t>
      </w:r>
      <w:r w:rsidRPr="00B15CAF">
        <w:rPr>
          <w:bCs/>
        </w:rPr>
        <w:t xml:space="preserve">Ofertowego </w:t>
      </w:r>
      <w:bookmarkStart w:id="29" w:name="_Hlk68868941"/>
      <w:r w:rsidRPr="00100C6E">
        <w:rPr>
          <w:bCs/>
        </w:rPr>
        <w:t xml:space="preserve">stanowiącego </w:t>
      </w:r>
      <w:r w:rsidRPr="00100C6E">
        <w:rPr>
          <w:b/>
        </w:rPr>
        <w:t>Załącznik nr 2 do SWZ</w:t>
      </w:r>
      <w:bookmarkEnd w:id="29"/>
      <w:r w:rsidRPr="00100C6E">
        <w:rPr>
          <w:bCs/>
        </w:rPr>
        <w:t>. Formularz ofertowy dostępny jest na platformie EFO</w:t>
      </w:r>
      <w:r>
        <w:rPr>
          <w:bCs/>
        </w:rPr>
        <w:t>;</w:t>
      </w:r>
    </w:p>
    <w:p w14:paraId="78B03F5C" w14:textId="77777777" w:rsidR="006D19F7" w:rsidRPr="00100C6E" w:rsidRDefault="006D19F7" w:rsidP="006D19F7">
      <w:pPr>
        <w:pStyle w:val="Akapitzlist"/>
        <w:numPr>
          <w:ilvl w:val="1"/>
          <w:numId w:val="53"/>
        </w:numPr>
        <w:spacing w:before="120" w:line="312" w:lineRule="auto"/>
        <w:contextualSpacing w:val="0"/>
        <w:jc w:val="both"/>
        <w:rPr>
          <w:b/>
        </w:rPr>
      </w:pPr>
      <w:r w:rsidRPr="00100C6E">
        <w:rPr>
          <w:bCs/>
        </w:rPr>
        <w:lastRenderedPageBreak/>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 xml:space="preserve">Załącznikiem nr 3.3 </w:t>
      </w:r>
      <w:r>
        <w:rPr>
          <w:b/>
        </w:rPr>
        <w:br/>
      </w:r>
      <w:r w:rsidRPr="00100C6E">
        <w:rPr>
          <w:b/>
        </w:rPr>
        <w:t>do SWZ</w:t>
      </w:r>
      <w:r>
        <w:rPr>
          <w:b/>
        </w:rPr>
        <w:t>;</w:t>
      </w:r>
    </w:p>
    <w:p w14:paraId="1C7BAF66"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w:t>
      </w:r>
      <w:proofErr w:type="spellStart"/>
      <w:r w:rsidRPr="00057162">
        <w:rPr>
          <w:bCs/>
        </w:rPr>
        <w:t>CEiDG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5004A303"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5CEE8474"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t xml:space="preserve">Pełnomocnictwa do podpisania oferty (w przypadku posługiwania się </w:t>
      </w:r>
      <w:r>
        <w:rPr>
          <w:bCs/>
        </w:rPr>
        <w:t>P</w:t>
      </w:r>
      <w:r w:rsidRPr="00057162">
        <w:rPr>
          <w:bCs/>
        </w:rPr>
        <w:t>ełnomocnikiem)</w:t>
      </w:r>
      <w:r>
        <w:rPr>
          <w:bCs/>
        </w:rPr>
        <w:t>;</w:t>
      </w:r>
    </w:p>
    <w:p w14:paraId="455C323A" w14:textId="77777777" w:rsidR="006D19F7" w:rsidRPr="00100C6E" w:rsidRDefault="006D19F7" w:rsidP="006D19F7">
      <w:pPr>
        <w:pStyle w:val="Akapitzlist"/>
        <w:numPr>
          <w:ilvl w:val="1"/>
          <w:numId w:val="53"/>
        </w:numPr>
        <w:spacing w:before="120" w:line="312" w:lineRule="auto"/>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7CFFBDF9" w14:textId="77777777" w:rsidR="006D19F7" w:rsidRPr="00D732E5" w:rsidRDefault="006D19F7" w:rsidP="006D19F7">
      <w:pPr>
        <w:pStyle w:val="Akapitzlist"/>
        <w:numPr>
          <w:ilvl w:val="1"/>
          <w:numId w:val="53"/>
        </w:numPr>
        <w:spacing w:before="120" w:line="312" w:lineRule="auto"/>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A27F0AA" w14:textId="77777777" w:rsidR="006D19F7" w:rsidRPr="00BB456F" w:rsidRDefault="006D19F7" w:rsidP="006D19F7">
      <w:pPr>
        <w:pStyle w:val="Akapitzlist"/>
        <w:numPr>
          <w:ilvl w:val="1"/>
          <w:numId w:val="53"/>
        </w:numPr>
        <w:spacing w:before="120" w:line="312" w:lineRule="auto"/>
        <w:contextualSpacing w:val="0"/>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Pr>
          <w:b/>
          <w:iCs/>
        </w:rPr>
        <w:t>;</w:t>
      </w:r>
    </w:p>
    <w:p w14:paraId="6948A9A9" w14:textId="77777777" w:rsidR="006D19F7" w:rsidRPr="007773CD" w:rsidRDefault="006D19F7" w:rsidP="006D19F7">
      <w:pPr>
        <w:pStyle w:val="Akapitzlist"/>
        <w:numPr>
          <w:ilvl w:val="1"/>
          <w:numId w:val="53"/>
        </w:numPr>
        <w:spacing w:before="120" w:line="312" w:lineRule="auto"/>
        <w:contextualSpacing w:val="0"/>
        <w:jc w:val="both"/>
        <w:rPr>
          <w:bCs/>
          <w:iCs/>
        </w:rPr>
      </w:pPr>
      <w:r w:rsidRPr="007773CD">
        <w:t>Wypełnionego cennika przeglądów oraz wartości roboczogodziny stanowiący formularz ofertowy do postępowania. Wartość części zamiennych i materiałów przyjęto jako stałą, wynoszącą 2 000 tys. zł (2 x 1 000 tys. zł) i taką wartość należy wpisać w formularzu ofertowym.</w:t>
      </w:r>
    </w:p>
    <w:p w14:paraId="23A194A2" w14:textId="77777777" w:rsidR="006D19F7" w:rsidRPr="007773CD" w:rsidRDefault="006D19F7" w:rsidP="006D19F7">
      <w:pPr>
        <w:pStyle w:val="Akapitzlist"/>
        <w:numPr>
          <w:ilvl w:val="1"/>
          <w:numId w:val="53"/>
        </w:numPr>
        <w:spacing w:before="120" w:line="312" w:lineRule="auto"/>
        <w:contextualSpacing w:val="0"/>
        <w:jc w:val="both"/>
        <w:rPr>
          <w:bCs/>
          <w:iCs/>
        </w:rPr>
      </w:pPr>
      <w:r w:rsidRPr="007773CD">
        <w:t>Integralną część umowy stanowić będzie wypełniony przez Wykonawcę cennik części zamiennych i materiałów dołączony przez Wykonawcę (załącznik nr 2 do umowy). Dołączony do umowy cennik umożliwi prawidłowe rozliczenie usług.</w:t>
      </w:r>
    </w:p>
    <w:p w14:paraId="08CFD555"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2837E67C"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0391FD44"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r>
        <w:rPr>
          <w:bCs/>
        </w:rPr>
        <w:t>;</w:t>
      </w:r>
    </w:p>
    <w:p w14:paraId="12ADC17E" w14:textId="77777777" w:rsidR="006D19F7" w:rsidRPr="00057162" w:rsidRDefault="006D19F7" w:rsidP="006D19F7">
      <w:pPr>
        <w:pStyle w:val="Akapitzlist"/>
        <w:numPr>
          <w:ilvl w:val="1"/>
          <w:numId w:val="53"/>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2EE4C38F" w14:textId="77777777" w:rsidR="006D19F7" w:rsidRDefault="006D19F7" w:rsidP="006D19F7">
      <w:pPr>
        <w:pStyle w:val="Akapitzlist"/>
        <w:numPr>
          <w:ilvl w:val="1"/>
          <w:numId w:val="5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192F150D"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E474DDE" w14:textId="77777777" w:rsidR="006D19F7" w:rsidRPr="00FC7C08" w:rsidRDefault="006D19F7" w:rsidP="006D19F7">
      <w:pPr>
        <w:pStyle w:val="Akapitzlist"/>
        <w:numPr>
          <w:ilvl w:val="0"/>
          <w:numId w:val="53"/>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508315B0" w14:textId="77777777" w:rsidR="006D19F7" w:rsidRPr="00FC7C08" w:rsidRDefault="006D19F7" w:rsidP="006D19F7">
      <w:pPr>
        <w:spacing w:before="120" w:line="312" w:lineRule="auto"/>
        <w:jc w:val="both"/>
        <w:rPr>
          <w:b/>
          <w:sz w:val="24"/>
          <w:szCs w:val="24"/>
        </w:rPr>
      </w:pPr>
      <w:bookmarkStart w:id="30" w:name="_Hlk106706049"/>
      <w:r w:rsidRPr="00FC7C08">
        <w:rPr>
          <w:b/>
          <w:sz w:val="24"/>
          <w:szCs w:val="24"/>
        </w:rPr>
        <w:t>Sposób złożenia oferty</w:t>
      </w:r>
      <w:r>
        <w:rPr>
          <w:b/>
          <w:sz w:val="24"/>
          <w:szCs w:val="24"/>
        </w:rPr>
        <w:t>:</w:t>
      </w:r>
    </w:p>
    <w:p w14:paraId="4FE3EB2F"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75C259A4"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w:t>
      </w:r>
      <w:r>
        <w:rPr>
          <w:bCs/>
        </w:rPr>
        <w:br/>
      </w:r>
      <w:r w:rsidRPr="00FC7C08">
        <w:rPr>
          <w:bCs/>
        </w:rPr>
        <w:t>do poprawnego wyświetlania 1366x768.</w:t>
      </w:r>
    </w:p>
    <w:p w14:paraId="3BF5D42D" w14:textId="77777777" w:rsidR="006D19F7" w:rsidRPr="00FC7C08" w:rsidRDefault="006D19F7" w:rsidP="006D19F7">
      <w:pPr>
        <w:pStyle w:val="Akapitzlist"/>
        <w:numPr>
          <w:ilvl w:val="0"/>
          <w:numId w:val="53"/>
        </w:numPr>
        <w:spacing w:before="120" w:line="312" w:lineRule="auto"/>
        <w:contextualSpacing w:val="0"/>
        <w:jc w:val="both"/>
        <w:rPr>
          <w:bCs/>
          <w:color w:val="FF0000"/>
        </w:rPr>
      </w:pPr>
      <w:r w:rsidRPr="00FC7C08">
        <w:rPr>
          <w:bCs/>
        </w:rPr>
        <w:lastRenderedPageBreak/>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Pr>
          <w:bCs/>
        </w:rPr>
        <w:br/>
      </w:r>
      <w:r w:rsidRPr="00FC7C0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0D995E4"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65839FA"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Ofertę należy złożyć przy użyciu narzędzi dostępnych na Platformie EFO.</w:t>
      </w:r>
    </w:p>
    <w:p w14:paraId="51B4DFBF"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22F87782" w14:textId="77777777" w:rsidR="006D19F7" w:rsidRPr="00FC7C08" w:rsidRDefault="006D19F7" w:rsidP="006D19F7">
      <w:pPr>
        <w:spacing w:before="120" w:line="312" w:lineRule="auto"/>
        <w:jc w:val="both"/>
        <w:rPr>
          <w:b/>
          <w:bCs/>
          <w:sz w:val="24"/>
          <w:szCs w:val="24"/>
        </w:rPr>
      </w:pPr>
      <w:r w:rsidRPr="00FC7C08">
        <w:rPr>
          <w:b/>
          <w:bCs/>
          <w:sz w:val="24"/>
          <w:szCs w:val="24"/>
        </w:rPr>
        <w:t>Tajemnica przedsiębiorstwa:</w:t>
      </w:r>
    </w:p>
    <w:p w14:paraId="310D76E4" w14:textId="77777777" w:rsidR="006D19F7" w:rsidRPr="00FC7C08" w:rsidRDefault="006D19F7" w:rsidP="006D19F7">
      <w:pPr>
        <w:pStyle w:val="Akapitzlist"/>
        <w:numPr>
          <w:ilvl w:val="0"/>
          <w:numId w:val="53"/>
        </w:numPr>
        <w:spacing w:before="120" w:line="312" w:lineRule="auto"/>
        <w:contextualSpacing w:val="0"/>
        <w:jc w:val="both"/>
        <w:rPr>
          <w:bCs/>
        </w:rPr>
      </w:pPr>
      <w:r w:rsidRPr="00FC7C08">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w:t>
      </w:r>
      <w:r>
        <w:rPr>
          <w:bCs/>
        </w:rPr>
        <w:t> </w:t>
      </w:r>
      <w:r w:rsidRPr="00FC7C08">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C96D94C" w14:textId="77777777" w:rsidR="006D19F7" w:rsidRPr="00057162" w:rsidRDefault="006D19F7" w:rsidP="006D19F7">
      <w:pPr>
        <w:pStyle w:val="Akapitzlist"/>
        <w:numPr>
          <w:ilvl w:val="0"/>
          <w:numId w:val="5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721B3BF5" w14:textId="77777777" w:rsidR="006D19F7" w:rsidRPr="00680FD0" w:rsidRDefault="006D19F7" w:rsidP="006D19F7">
      <w:pPr>
        <w:spacing w:before="120" w:line="312" w:lineRule="auto"/>
        <w:jc w:val="both"/>
        <w:rPr>
          <w:bCs/>
          <w:sz w:val="8"/>
          <w:szCs w:val="8"/>
        </w:rPr>
      </w:pPr>
    </w:p>
    <w:p w14:paraId="19D80FE1"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148612333"/>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I. Miejsce, termin składania i otwarcia ofert oraz termin związania ofertą</w:t>
      </w:r>
      <w:bookmarkEnd w:id="32"/>
      <w:bookmarkEnd w:id="33"/>
    </w:p>
    <w:p w14:paraId="10E5F78B" w14:textId="5C58DAE8" w:rsidR="006D19F7" w:rsidRPr="00057162" w:rsidRDefault="0086282A" w:rsidP="006D19F7">
      <w:pPr>
        <w:pStyle w:val="Akapitzlist"/>
        <w:numPr>
          <w:ilvl w:val="0"/>
          <w:numId w:val="9"/>
        </w:numPr>
        <w:spacing w:before="120" w:line="312" w:lineRule="auto"/>
        <w:contextualSpacing w:val="0"/>
        <w:jc w:val="both"/>
        <w:rPr>
          <w:bCs/>
        </w:rPr>
      </w:pPr>
      <w:r>
        <w:rPr>
          <w:bCs/>
        </w:rPr>
        <w:t>Składanie i otwarcie ofert następuje w terminach wskazanych w EFO</w:t>
      </w:r>
    </w:p>
    <w:p w14:paraId="465F701A" w14:textId="77777777" w:rsidR="006D19F7" w:rsidRPr="00D046C8" w:rsidRDefault="006D19F7" w:rsidP="006D19F7">
      <w:pPr>
        <w:pStyle w:val="Akapitzlist"/>
        <w:numPr>
          <w:ilvl w:val="0"/>
          <w:numId w:val="9"/>
        </w:numPr>
        <w:spacing w:before="120" w:line="312" w:lineRule="auto"/>
        <w:contextualSpacing w:val="0"/>
        <w:jc w:val="both"/>
        <w:rPr>
          <w:b/>
        </w:rPr>
      </w:pPr>
      <w:r w:rsidRPr="00D046C8">
        <w:rPr>
          <w:b/>
        </w:rPr>
        <w:t>Do składania i otwarcia ofert używany jest portal EFO.</w:t>
      </w:r>
    </w:p>
    <w:p w14:paraId="565C6F35" w14:textId="77777777" w:rsidR="006D19F7" w:rsidRPr="00057162" w:rsidRDefault="006D19F7" w:rsidP="006D19F7">
      <w:pPr>
        <w:pStyle w:val="Akapitzlist"/>
        <w:numPr>
          <w:ilvl w:val="0"/>
          <w:numId w:val="9"/>
        </w:numPr>
        <w:spacing w:before="120" w:line="312" w:lineRule="auto"/>
        <w:contextualSpacing w:val="0"/>
        <w:jc w:val="both"/>
        <w:rPr>
          <w:bCs/>
        </w:rPr>
      </w:pPr>
      <w:r w:rsidRPr="00057162">
        <w:rPr>
          <w:bCs/>
        </w:rPr>
        <w:t xml:space="preserve">Niezwłocznie po otwarciu ofert </w:t>
      </w:r>
      <w:r>
        <w:rPr>
          <w:bCs/>
        </w:rPr>
        <w:t>Zamawiający</w:t>
      </w:r>
      <w:r w:rsidRPr="00057162">
        <w:rPr>
          <w:bCs/>
        </w:rPr>
        <w:t xml:space="preserve"> zamieści na stronie internetowej informację z</w:t>
      </w:r>
      <w:r>
        <w:rPr>
          <w:bCs/>
        </w:rPr>
        <w:t> </w:t>
      </w:r>
      <w:r w:rsidRPr="00057162">
        <w:rPr>
          <w:bCs/>
        </w:rPr>
        <w:t>otwarcia ofert.</w:t>
      </w:r>
    </w:p>
    <w:p w14:paraId="33233552" w14:textId="44AFA0D0" w:rsidR="006D19F7" w:rsidRPr="00D5138E" w:rsidRDefault="006D19F7" w:rsidP="006D19F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w:t>
      </w:r>
      <w:r w:rsidR="0086282A">
        <w:rPr>
          <w:bCs/>
        </w:rPr>
        <w:t>w terminie wskazanym w EFO</w:t>
      </w:r>
      <w:r w:rsidR="00D21181">
        <w:rPr>
          <w:bCs/>
        </w:rPr>
        <w:t>.</w:t>
      </w:r>
      <w:r w:rsidRPr="00057162">
        <w:rPr>
          <w:bCs/>
        </w:rPr>
        <w:t xml:space="preserve"> Pierwszym dniem terminu jest dzień, w którym upływa termin składania ofert.</w:t>
      </w:r>
    </w:p>
    <w:p w14:paraId="68C1684C"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148612334"/>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4"/>
      <w:bookmarkEnd w:id="35"/>
    </w:p>
    <w:p w14:paraId="5ECB1FD2" w14:textId="77777777" w:rsidR="006D19F7" w:rsidRPr="00057162" w:rsidRDefault="006D19F7" w:rsidP="006D19F7">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3190B0ED" w14:textId="77777777" w:rsidR="006D19F7" w:rsidRPr="00057162" w:rsidRDefault="006D19F7" w:rsidP="006D19F7">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16E054AF" w14:textId="77777777" w:rsidR="006D19F7" w:rsidRPr="00FE5311" w:rsidRDefault="006D19F7" w:rsidP="006D19F7">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w:t>
      </w:r>
      <w:r w:rsidRPr="00FE5311">
        <w:rPr>
          <w:bCs/>
        </w:rPr>
        <w:t>Platformy EFO lub przez zamieszczanie informacji w Profilu nabywcy.</w:t>
      </w:r>
    </w:p>
    <w:p w14:paraId="371D7639" w14:textId="77777777" w:rsidR="006D19F7" w:rsidRPr="00057162" w:rsidRDefault="006D19F7" w:rsidP="006D19F7">
      <w:pPr>
        <w:pStyle w:val="Akapitzlist"/>
        <w:numPr>
          <w:ilvl w:val="0"/>
          <w:numId w:val="10"/>
        </w:numPr>
        <w:spacing w:before="120" w:line="312" w:lineRule="auto"/>
        <w:contextualSpacing w:val="0"/>
        <w:jc w:val="both"/>
        <w:rPr>
          <w:bCs/>
        </w:rPr>
      </w:pPr>
      <w:r w:rsidRPr="00057162">
        <w:rPr>
          <w:bCs/>
        </w:rPr>
        <w:t>Wymagania techniczne oraz organizacyjne dotyczące korzystania z Platformy EFO są</w:t>
      </w:r>
      <w:r>
        <w:rPr>
          <w:bCs/>
        </w:rPr>
        <w:t> </w:t>
      </w:r>
      <w:r w:rsidRPr="00057162">
        <w:rPr>
          <w:bCs/>
        </w:rPr>
        <w:t xml:space="preserve">zamieszczone w Regulaminie korzystania z Platformy pod adresem efo.coig.biz </w:t>
      </w:r>
      <w:r>
        <w:rPr>
          <w:bCs/>
        </w:rPr>
        <w:br/>
      </w:r>
      <w:r w:rsidRPr="00057162">
        <w:rPr>
          <w:bCs/>
        </w:rPr>
        <w:t xml:space="preserve">oraz w zakładce </w:t>
      </w:r>
      <w:r w:rsidRPr="00057162">
        <w:rPr>
          <w:bCs/>
          <w:i/>
          <w:iCs/>
        </w:rPr>
        <w:t>Pomoc.</w:t>
      </w:r>
    </w:p>
    <w:p w14:paraId="004D287A" w14:textId="77777777" w:rsidR="006D19F7" w:rsidRPr="00057162" w:rsidRDefault="006D19F7" w:rsidP="006D19F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2B16738A" w14:textId="77777777" w:rsidR="006D19F7" w:rsidRPr="00D5138E" w:rsidRDefault="006D19F7" w:rsidP="006D19F7">
      <w:pPr>
        <w:pStyle w:val="Akapitzlist"/>
        <w:numPr>
          <w:ilvl w:val="0"/>
          <w:numId w:val="10"/>
        </w:numPr>
        <w:spacing w:before="120" w:line="312" w:lineRule="auto"/>
        <w:contextualSpacing w:val="0"/>
        <w:jc w:val="both"/>
        <w:rPr>
          <w:bCs/>
        </w:rPr>
      </w:pPr>
      <w:r>
        <w:rPr>
          <w:bCs/>
        </w:rPr>
        <w:t>Zamawiający</w:t>
      </w:r>
      <w:r w:rsidRPr="00057162">
        <w:rPr>
          <w:bCs/>
        </w:rPr>
        <w:t xml:space="preserve"> informuje, iż  informacje zawarte w Załączniku nr</w:t>
      </w:r>
      <w:r>
        <w:rPr>
          <w:bCs/>
        </w:rPr>
        <w:t xml:space="preserve"> ……</w:t>
      </w:r>
      <w:r w:rsidRPr="00057162">
        <w:rPr>
          <w:bCs/>
        </w:rPr>
        <w:t>.</w:t>
      </w:r>
      <w:r w:rsidRPr="00FB0388">
        <w:rPr>
          <w:bCs/>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Wzór zobowiązania </w:t>
      </w:r>
      <w:r w:rsidRPr="00D5138E">
        <w:rPr>
          <w:bCs/>
        </w:rPr>
        <w:t xml:space="preserve">stanowi </w:t>
      </w:r>
      <w:r w:rsidRPr="00D5138E">
        <w:rPr>
          <w:b/>
        </w:rPr>
        <w:t>Załącznik nr  6 do SWZ</w:t>
      </w:r>
      <w:r w:rsidRPr="00D5138E">
        <w:rPr>
          <w:bCs/>
        </w:rPr>
        <w:t>.</w:t>
      </w:r>
    </w:p>
    <w:p w14:paraId="175B36D9" w14:textId="77777777" w:rsidR="006D19F7" w:rsidRPr="00B5614B" w:rsidRDefault="006D19F7" w:rsidP="006D19F7">
      <w:pPr>
        <w:numPr>
          <w:ilvl w:val="0"/>
          <w:numId w:val="10"/>
        </w:numPr>
        <w:spacing w:line="288" w:lineRule="auto"/>
        <w:ind w:left="357" w:hanging="357"/>
        <w:jc w:val="both"/>
        <w:rPr>
          <w:bCs/>
          <w:sz w:val="24"/>
          <w:szCs w:val="24"/>
        </w:rPr>
      </w:pPr>
      <w:r w:rsidRPr="00EB02AB">
        <w:rPr>
          <w:bCs/>
          <w:sz w:val="24"/>
          <w:szCs w:val="24"/>
        </w:rPr>
        <w:t xml:space="preserve">Zamawiający </w:t>
      </w:r>
      <w:r w:rsidRPr="00413526">
        <w:rPr>
          <w:bCs/>
          <w:strike/>
          <w:sz w:val="24"/>
          <w:szCs w:val="24"/>
        </w:rPr>
        <w:t>przewiduje /</w:t>
      </w:r>
      <w:r w:rsidRPr="00413526">
        <w:rPr>
          <w:bCs/>
          <w:sz w:val="24"/>
          <w:szCs w:val="24"/>
        </w:rPr>
        <w:t xml:space="preserve"> nie przewiduje </w:t>
      </w:r>
      <w:r w:rsidRPr="00EB02AB">
        <w:rPr>
          <w:bCs/>
          <w:sz w:val="24"/>
          <w:szCs w:val="24"/>
        </w:rPr>
        <w:t>zwołani</w:t>
      </w:r>
      <w:r>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2153F029"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148612335"/>
      <w:r w:rsidRPr="00057162">
        <w:rPr>
          <w:rFonts w:ascii="Times New Roman" w:hAnsi="Times New Roman" w:cs="Times New Roman"/>
          <w:color w:val="auto"/>
          <w:sz w:val="24"/>
          <w:szCs w:val="24"/>
        </w:rPr>
        <w:t>Część XV. Opis sposobu obliczenia ceny</w:t>
      </w:r>
      <w:bookmarkEnd w:id="36"/>
      <w:bookmarkEnd w:id="37"/>
    </w:p>
    <w:p w14:paraId="2C3119C1" w14:textId="77777777" w:rsidR="006D19F7" w:rsidRPr="00057162" w:rsidRDefault="006D19F7" w:rsidP="006D19F7">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72B5D82D" w14:textId="77777777" w:rsidR="006D19F7" w:rsidRPr="00057162" w:rsidRDefault="006D19F7" w:rsidP="006D19F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45333919" w14:textId="77777777" w:rsidR="006D19F7" w:rsidRPr="00057162" w:rsidRDefault="006D19F7" w:rsidP="006D19F7">
      <w:pPr>
        <w:pStyle w:val="Akapitzlist"/>
        <w:numPr>
          <w:ilvl w:val="0"/>
          <w:numId w:val="11"/>
        </w:numPr>
        <w:spacing w:before="120" w:line="312" w:lineRule="auto"/>
        <w:contextualSpacing w:val="0"/>
        <w:jc w:val="both"/>
        <w:rPr>
          <w:bCs/>
        </w:rPr>
      </w:pPr>
      <w:r w:rsidRPr="00057162">
        <w:rPr>
          <w:bCs/>
        </w:rPr>
        <w:lastRenderedPageBreak/>
        <w:t>Ceny należy podać w złotych polskich z dokładnością co do grosza.</w:t>
      </w:r>
    </w:p>
    <w:p w14:paraId="59224C92" w14:textId="77777777" w:rsidR="006D19F7" w:rsidRPr="00057162" w:rsidRDefault="006D19F7" w:rsidP="006D19F7">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13E06ABD" w14:textId="77777777" w:rsidR="006D19F7" w:rsidRPr="00057162" w:rsidRDefault="006D19F7" w:rsidP="006D19F7">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236B8524" w14:textId="77777777" w:rsidR="006D19F7" w:rsidRPr="00057162" w:rsidRDefault="006D19F7" w:rsidP="006D19F7">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6EDF7D8F" w14:textId="77777777" w:rsidR="006D19F7" w:rsidRPr="00057162" w:rsidRDefault="006D19F7" w:rsidP="006D19F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0EE0BBBB" w14:textId="77777777" w:rsidR="006D19F7" w:rsidRPr="00057162" w:rsidRDefault="006D19F7" w:rsidP="006D19F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5E8EB43F" w14:textId="77777777" w:rsidR="006D19F7" w:rsidRPr="00057162" w:rsidRDefault="006D19F7" w:rsidP="006D19F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23A5C163" w14:textId="77777777" w:rsidR="006D19F7" w:rsidRPr="00057162" w:rsidRDefault="006D19F7" w:rsidP="006D19F7">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28F8A70B" w14:textId="77777777" w:rsidR="006D19F7" w:rsidRPr="00285BD4" w:rsidRDefault="006D19F7" w:rsidP="006D19F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dla celów oceny oferty w kryterium cena doliczy kwotę podatku od towarów i usług, którą miałby obowiązek rozliczyć.</w:t>
      </w:r>
    </w:p>
    <w:p w14:paraId="662D0DB0"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148612336"/>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6972F7B8" w14:textId="77777777" w:rsidR="006D19F7" w:rsidRPr="00057162" w:rsidRDefault="006D19F7" w:rsidP="006D19F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7A96456D" w14:textId="77777777" w:rsidR="006D19F7" w:rsidRDefault="006D19F7" w:rsidP="006D19F7">
      <w:pPr>
        <w:pStyle w:val="Akapitzlist"/>
        <w:numPr>
          <w:ilvl w:val="1"/>
          <w:numId w:val="12"/>
        </w:numPr>
        <w:spacing w:before="120" w:line="312" w:lineRule="auto"/>
        <w:jc w:val="both"/>
        <w:rPr>
          <w:bCs/>
        </w:rPr>
      </w:pPr>
      <w:r w:rsidRPr="003C2C0F">
        <w:rPr>
          <w:bCs/>
        </w:rPr>
        <w:t xml:space="preserve">najniższa cena (C) - waga 100 % </w:t>
      </w:r>
    </w:p>
    <w:p w14:paraId="71F262E7" w14:textId="77777777" w:rsidR="006D19F7" w:rsidRPr="002028EA" w:rsidRDefault="006D19F7" w:rsidP="006D19F7">
      <w:pPr>
        <w:spacing w:before="120" w:line="312" w:lineRule="auto"/>
        <w:jc w:val="both"/>
        <w:rPr>
          <w:bCs/>
          <w:sz w:val="2"/>
          <w:szCs w:val="2"/>
        </w:rPr>
      </w:pPr>
    </w:p>
    <w:p w14:paraId="7AC91EF1"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4"/>
      <w:bookmarkStart w:id="41" w:name="_Toc148612337"/>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40"/>
      <w:bookmarkEnd w:id="41"/>
    </w:p>
    <w:p w14:paraId="10B4FA77" w14:textId="77777777" w:rsidR="006D19F7" w:rsidRPr="00B15CAF" w:rsidRDefault="006D19F7" w:rsidP="006D19F7">
      <w:pPr>
        <w:numPr>
          <w:ilvl w:val="1"/>
          <w:numId w:val="18"/>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09F964E6" w14:textId="77777777" w:rsidR="006D19F7" w:rsidRPr="00B15CAF" w:rsidRDefault="006D19F7" w:rsidP="006D19F7">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3FA091D6" w14:textId="77777777" w:rsidR="006D19F7" w:rsidRPr="00B15CAF" w:rsidRDefault="006D19F7" w:rsidP="006D19F7">
      <w:pPr>
        <w:numPr>
          <w:ilvl w:val="1"/>
          <w:numId w:val="18"/>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0E07A71F" w14:textId="77777777" w:rsidR="006D19F7" w:rsidRPr="00B15CAF" w:rsidRDefault="006D19F7" w:rsidP="006D19F7">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6A304B6" w14:textId="77777777" w:rsidR="006D19F7" w:rsidRPr="00E04607" w:rsidRDefault="006D19F7" w:rsidP="006D19F7">
      <w:pPr>
        <w:pStyle w:val="Akapitzlist"/>
        <w:tabs>
          <w:tab w:val="left" w:pos="284"/>
        </w:tabs>
        <w:spacing w:before="120" w:line="312" w:lineRule="auto"/>
        <w:ind w:left="567"/>
      </w:pPr>
      <w:r w:rsidRPr="00E04607">
        <w:t>1)   kryterium ceny</w:t>
      </w:r>
    </w:p>
    <w:p w14:paraId="46F899A7" w14:textId="7DE38A27" w:rsidR="006D19F7" w:rsidRPr="00893646" w:rsidRDefault="006D19F7" w:rsidP="006D19F7">
      <w:pPr>
        <w:numPr>
          <w:ilvl w:val="1"/>
          <w:numId w:val="18"/>
        </w:numPr>
        <w:spacing w:before="120" w:line="312" w:lineRule="auto"/>
        <w:jc w:val="both"/>
        <w:rPr>
          <w:bCs/>
          <w:sz w:val="24"/>
          <w:szCs w:val="24"/>
        </w:rPr>
      </w:pPr>
      <w:r w:rsidRPr="00FC197B">
        <w:rPr>
          <w:b/>
          <w:sz w:val="24"/>
          <w:szCs w:val="24"/>
        </w:rPr>
        <w:lastRenderedPageBreak/>
        <w:t>Minimalna wysokość postąpienia</w:t>
      </w:r>
      <w:r w:rsidRPr="00FC197B">
        <w:rPr>
          <w:bCs/>
          <w:sz w:val="24"/>
          <w:szCs w:val="24"/>
        </w:rPr>
        <w:t xml:space="preserve"> w kryterium cena:</w:t>
      </w:r>
      <w:r>
        <w:rPr>
          <w:bCs/>
          <w:sz w:val="24"/>
          <w:szCs w:val="24"/>
        </w:rPr>
        <w:t xml:space="preserve"> </w:t>
      </w:r>
      <w:r>
        <w:rPr>
          <w:sz w:val="24"/>
          <w:szCs w:val="24"/>
        </w:rPr>
        <w:t>10 000,00</w:t>
      </w:r>
      <w:r w:rsidRPr="00893646">
        <w:rPr>
          <w:sz w:val="24"/>
          <w:szCs w:val="24"/>
        </w:rPr>
        <w:t xml:space="preserve"> zł brutto </w:t>
      </w:r>
      <w:r w:rsidR="00D438AC">
        <w:rPr>
          <w:sz w:val="24"/>
          <w:szCs w:val="24"/>
        </w:rPr>
        <w:t>.</w:t>
      </w:r>
    </w:p>
    <w:p w14:paraId="4A2B65D9" w14:textId="77777777" w:rsidR="006D19F7" w:rsidRPr="00FC197B" w:rsidRDefault="006D19F7" w:rsidP="006D19F7">
      <w:pPr>
        <w:numPr>
          <w:ilvl w:val="1"/>
          <w:numId w:val="18"/>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7DEF08ED" w14:textId="77777777" w:rsidR="006D19F7" w:rsidRPr="00B15CAF" w:rsidRDefault="006D19F7" w:rsidP="006D19F7">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563656CB" w14:textId="77777777" w:rsidR="006D19F7" w:rsidRPr="00A33BF6" w:rsidRDefault="006D19F7" w:rsidP="006D19F7">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Pr="00A33BF6">
        <w:t xml:space="preserve">internetowej,  na której będzie prowadzona aukcja elektroniczna </w:t>
      </w:r>
      <w:r w:rsidRPr="00A33BF6">
        <w:rPr>
          <w:bCs/>
        </w:rPr>
        <w:t>będzie podany w zaproszeniu do aukcji.</w:t>
      </w:r>
      <w:r w:rsidRPr="00A33BF6">
        <w:rPr>
          <w:strike/>
        </w:rPr>
        <w:t xml:space="preserve"> </w:t>
      </w:r>
      <w:r w:rsidRPr="00A33BF6">
        <w:rPr>
          <w:rStyle w:val="Hipercze"/>
          <w:color w:val="auto"/>
        </w:rPr>
        <w:t xml:space="preserve"> </w:t>
      </w:r>
      <w:r w:rsidRPr="00A33BF6">
        <w:t xml:space="preserve"> </w:t>
      </w:r>
    </w:p>
    <w:p w14:paraId="7DAC9CC2" w14:textId="77777777" w:rsidR="006D19F7" w:rsidRPr="00A33BF6" w:rsidRDefault="006D19F7" w:rsidP="006D19F7">
      <w:pPr>
        <w:numPr>
          <w:ilvl w:val="1"/>
          <w:numId w:val="18"/>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Wykonawcy </w:t>
      </w:r>
      <w:r>
        <w:rPr>
          <w:sz w:val="24"/>
          <w:szCs w:val="24"/>
        </w:rPr>
        <w:br/>
      </w:r>
      <w:r w:rsidRPr="00A33BF6">
        <w:rPr>
          <w:sz w:val="24"/>
          <w:szCs w:val="24"/>
        </w:rP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6206B7B5" w14:textId="77777777" w:rsidR="006D19F7" w:rsidRPr="00A33BF6" w:rsidRDefault="006D19F7" w:rsidP="006D19F7">
      <w:pPr>
        <w:numPr>
          <w:ilvl w:val="1"/>
          <w:numId w:val="18"/>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36C29710" w14:textId="77777777" w:rsidR="006D19F7" w:rsidRPr="00A33BF6" w:rsidRDefault="006D19F7" w:rsidP="006D19F7">
      <w:pPr>
        <w:pStyle w:val="Akapitzlist"/>
        <w:widowControl w:val="0"/>
        <w:numPr>
          <w:ilvl w:val="1"/>
          <w:numId w:val="18"/>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622A0166" w14:textId="77777777" w:rsidR="006D19F7" w:rsidRPr="00A33BF6" w:rsidRDefault="006D19F7" w:rsidP="006D19F7">
      <w:pPr>
        <w:pStyle w:val="Akapitzlist"/>
        <w:widowControl w:val="0"/>
        <w:numPr>
          <w:ilvl w:val="1"/>
          <w:numId w:val="18"/>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w:t>
      </w:r>
      <w:r>
        <w:rPr>
          <w:bCs/>
        </w:rPr>
        <w:br/>
      </w:r>
      <w:r w:rsidRPr="00A33BF6">
        <w:rPr>
          <w:bCs/>
        </w:rPr>
        <w:t>aby w</w:t>
      </w:r>
      <w:r>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Pr>
          <w:bCs/>
        </w:rPr>
        <w:t> </w:t>
      </w:r>
      <w:r w:rsidRPr="00A33BF6">
        <w:rPr>
          <w:bCs/>
        </w:rPr>
        <w:t>nazwisko, adres mailowy i telefon. Oświadczenie musi być podpisane zgodnie z zasadami reprezentacji.</w:t>
      </w:r>
    </w:p>
    <w:p w14:paraId="008495ED" w14:textId="77777777" w:rsidR="006D19F7" w:rsidRPr="00A33BF6" w:rsidRDefault="006D19F7" w:rsidP="006D19F7">
      <w:pPr>
        <w:pStyle w:val="Akapitzlist"/>
        <w:widowControl w:val="0"/>
        <w:numPr>
          <w:ilvl w:val="1"/>
          <w:numId w:val="18"/>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Wykonawców:</w:t>
      </w:r>
    </w:p>
    <w:p w14:paraId="79785FD7" w14:textId="77777777" w:rsidR="006D19F7" w:rsidRPr="00A33BF6" w:rsidRDefault="006D19F7" w:rsidP="006D19F7">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1A01A489" w14:textId="77777777" w:rsidR="006D19F7" w:rsidRPr="00A33BF6" w:rsidRDefault="006D19F7" w:rsidP="006D19F7">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4C11CA4D" w14:textId="77777777" w:rsidR="006D19F7" w:rsidRPr="00B15CAF" w:rsidRDefault="006D19F7" w:rsidP="006D19F7">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 xml:space="preserve">Wykonawca ma możliwość zalogowania do Portalu Aukcji Publicznych, </w:t>
      </w:r>
      <w:r w:rsidRPr="00A33BF6">
        <w:rPr>
          <w:bCs/>
        </w:rPr>
        <w:lastRenderedPageBreak/>
        <w:t xml:space="preserve">przeprowadzenia testu podpisu kwalifikowanego oraz udziału w stałej aukcji testowej </w:t>
      </w:r>
      <w:r>
        <w:rPr>
          <w:bCs/>
        </w:rPr>
        <w:br/>
      </w:r>
      <w:r w:rsidRPr="00A33BF6">
        <w:rPr>
          <w:bCs/>
        </w:rPr>
        <w:t xml:space="preserve">od momentu otrzymania wraz z zaproszeniem </w:t>
      </w:r>
      <w:r w:rsidRPr="00B15CAF">
        <w:rPr>
          <w:bCs/>
        </w:rPr>
        <w:t>poufnego identyfikatora (komplet login-hasło).</w:t>
      </w:r>
    </w:p>
    <w:p w14:paraId="618ABE18" w14:textId="77777777" w:rsidR="006D19F7" w:rsidRPr="00A33BF6" w:rsidRDefault="006D19F7" w:rsidP="006D19F7">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2AB7B8F" w14:textId="77777777" w:rsidR="006D19F7" w:rsidRPr="00A33BF6" w:rsidRDefault="006D19F7" w:rsidP="006D19F7">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27AFD273" w14:textId="77777777" w:rsidR="006D19F7" w:rsidRPr="00A33BF6" w:rsidRDefault="006D19F7" w:rsidP="006D19F7">
      <w:pPr>
        <w:pStyle w:val="Akapitzlist"/>
        <w:widowControl w:val="0"/>
        <w:numPr>
          <w:ilvl w:val="0"/>
          <w:numId w:val="5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1F2953C8" w14:textId="77777777" w:rsidR="006D19F7" w:rsidRPr="00A33BF6" w:rsidRDefault="006D19F7" w:rsidP="006D19F7">
      <w:pPr>
        <w:pStyle w:val="Akapitzlist"/>
        <w:widowControl w:val="0"/>
        <w:numPr>
          <w:ilvl w:val="0"/>
          <w:numId w:val="5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w:t>
      </w:r>
      <w:r>
        <w:br/>
      </w:r>
      <w:r w:rsidRPr="00A33BF6">
        <w:t xml:space="preserve">do składania ofert w aukcji”. </w:t>
      </w:r>
    </w:p>
    <w:p w14:paraId="0F7FD682" w14:textId="77777777" w:rsidR="006D19F7" w:rsidRPr="00A33BF6" w:rsidRDefault="006D19F7" w:rsidP="006D19F7">
      <w:pPr>
        <w:pStyle w:val="Akapitzlist"/>
        <w:widowControl w:val="0"/>
        <w:numPr>
          <w:ilvl w:val="0"/>
          <w:numId w:val="5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3654EB34" w14:textId="77777777" w:rsidR="006D19F7" w:rsidRPr="00A33BF6" w:rsidRDefault="006D19F7" w:rsidP="006D19F7">
      <w:pPr>
        <w:pStyle w:val="Akapitzlist"/>
        <w:widowControl w:val="0"/>
        <w:numPr>
          <w:ilvl w:val="0"/>
          <w:numId w:val="54"/>
        </w:numPr>
        <w:autoSpaceDE w:val="0"/>
        <w:autoSpaceDN w:val="0"/>
        <w:adjustRightInd w:val="0"/>
        <w:spacing w:before="120" w:line="312" w:lineRule="auto"/>
        <w:jc w:val="both"/>
      </w:pPr>
      <w:r w:rsidRPr="00A33BF6">
        <w:t>jeżeli w polu „Osoba prowadząca postępowanie” oraz na liście „Osoby upoważnione do składania ofert w aukcji” wprowadzona jest ta sama osoba, o tym samym imieniu i</w:t>
      </w:r>
      <w:r>
        <w:t> </w:t>
      </w:r>
      <w:r w:rsidRPr="00A33BF6">
        <w:t>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72D009A5" w14:textId="77777777" w:rsidR="006D19F7" w:rsidRPr="00A33BF6" w:rsidRDefault="006D19F7" w:rsidP="006D19F7">
      <w:pPr>
        <w:pStyle w:val="Akapitzlist"/>
        <w:widowControl w:val="0"/>
        <w:numPr>
          <w:ilvl w:val="1"/>
          <w:numId w:val="18"/>
        </w:numPr>
        <w:autoSpaceDE w:val="0"/>
        <w:autoSpaceDN w:val="0"/>
        <w:adjustRightInd w:val="0"/>
        <w:spacing w:before="120" w:line="312" w:lineRule="auto"/>
        <w:jc w:val="both"/>
      </w:pPr>
      <w:r w:rsidRPr="00A33BF6">
        <w:t>Powiadomienie o ogłoszeniu aukcji</w:t>
      </w:r>
    </w:p>
    <w:p w14:paraId="320F0464" w14:textId="77777777" w:rsidR="006D19F7" w:rsidRPr="00A33BF6" w:rsidRDefault="006D19F7" w:rsidP="006D19F7">
      <w:pPr>
        <w:pStyle w:val="Akapitzlist"/>
        <w:widowControl w:val="0"/>
        <w:numPr>
          <w:ilvl w:val="1"/>
          <w:numId w:val="55"/>
        </w:numPr>
        <w:autoSpaceDE w:val="0"/>
        <w:autoSpaceDN w:val="0"/>
        <w:adjustRightInd w:val="0"/>
        <w:spacing w:before="120" w:line="312" w:lineRule="auto"/>
        <w:ind w:left="851"/>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05283724" w14:textId="77777777" w:rsidR="006D19F7" w:rsidRPr="00A33BF6" w:rsidRDefault="006D19F7" w:rsidP="006D19F7">
      <w:pPr>
        <w:pStyle w:val="Akapitzlist"/>
        <w:widowControl w:val="0"/>
        <w:numPr>
          <w:ilvl w:val="1"/>
          <w:numId w:val="55"/>
        </w:numPr>
        <w:autoSpaceDE w:val="0"/>
        <w:autoSpaceDN w:val="0"/>
        <w:adjustRightInd w:val="0"/>
        <w:spacing w:before="120" w:line="312" w:lineRule="auto"/>
        <w:ind w:left="851"/>
        <w:contextualSpacing w:val="0"/>
        <w:jc w:val="both"/>
      </w:pPr>
      <w:r w:rsidRPr="00A33BF6">
        <w:t xml:space="preserve">jeżeli w polu „Osoba prowadząca postępowanie” oraz na liście „Osoby upoważnione </w:t>
      </w:r>
      <w:r>
        <w:br/>
      </w:r>
      <w:r w:rsidRPr="00A33BF6">
        <w:t xml:space="preserve">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72D80624" w14:textId="77777777" w:rsidR="006D19F7" w:rsidRPr="00A33BF6" w:rsidRDefault="006D19F7" w:rsidP="006D19F7">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64707768" w14:textId="77777777" w:rsidR="006D19F7" w:rsidRPr="00A33BF6"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bookmarkStart w:id="42" w:name="_Hlk106133107"/>
      <w:r w:rsidRPr="00A33BF6">
        <w:rPr>
          <w:sz w:val="24"/>
          <w:szCs w:val="24"/>
        </w:rPr>
        <w:t>Szerokopasmowe łącze internetowe.</w:t>
      </w:r>
    </w:p>
    <w:p w14:paraId="49A1B303" w14:textId="77777777" w:rsidR="006D19F7" w:rsidRPr="00B15CAF"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5B5D58F3" w14:textId="77777777" w:rsidR="006D19F7" w:rsidRPr="00B15CAF"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w:t>
      </w:r>
      <w:r w:rsidRPr="00B15CAF">
        <w:rPr>
          <w:sz w:val="24"/>
          <w:szCs w:val="24"/>
        </w:rPr>
        <w:lastRenderedPageBreak/>
        <w:t>JavaScript i Java.</w:t>
      </w:r>
    </w:p>
    <w:p w14:paraId="272A3A78" w14:textId="77777777" w:rsidR="006D19F7" w:rsidRPr="00B15CAF"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1A11DF6B" w14:textId="77777777" w:rsidR="006D19F7" w:rsidRPr="00B15CAF"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r w:rsidRPr="00B15CAF">
        <w:rPr>
          <w:sz w:val="24"/>
          <w:szCs w:val="24"/>
        </w:rPr>
        <w:t>Urządzenie techniczne służące do obsługi podpisu elektronicznego weryfikowanego ważnym kwalifikowanym certyfikatem.</w:t>
      </w:r>
    </w:p>
    <w:p w14:paraId="3AB4CCD6" w14:textId="77777777" w:rsidR="006D19F7" w:rsidRPr="00A33BF6" w:rsidRDefault="006D19F7" w:rsidP="006D19F7">
      <w:pPr>
        <w:widowControl w:val="0"/>
        <w:numPr>
          <w:ilvl w:val="1"/>
          <w:numId w:val="34"/>
        </w:numPr>
        <w:suppressAutoHyphens/>
        <w:autoSpaceDE w:val="0"/>
        <w:autoSpaceDN w:val="0"/>
        <w:adjustRightInd w:val="0"/>
        <w:spacing w:before="120" w:line="312" w:lineRule="auto"/>
        <w:ind w:left="851"/>
        <w:jc w:val="both"/>
        <w:rPr>
          <w:sz w:val="24"/>
          <w:szCs w:val="24"/>
        </w:rPr>
      </w:pPr>
      <w:r w:rsidRPr="00A33BF6">
        <w:rPr>
          <w:sz w:val="24"/>
          <w:szCs w:val="24"/>
        </w:rPr>
        <w:t>Minimalna rozdzielczość ekranu wymagana do poprawnego wyświetlania portalu to 1366x768.</w:t>
      </w:r>
    </w:p>
    <w:bookmarkEnd w:id="42"/>
    <w:p w14:paraId="4522F3BA" w14:textId="77777777" w:rsidR="006D19F7" w:rsidRPr="00A33BF6" w:rsidRDefault="006D19F7" w:rsidP="006D19F7">
      <w:pPr>
        <w:pStyle w:val="Akapitzlist"/>
        <w:widowControl w:val="0"/>
        <w:numPr>
          <w:ilvl w:val="1"/>
          <w:numId w:val="34"/>
        </w:numPr>
        <w:autoSpaceDE w:val="0"/>
        <w:autoSpaceDN w:val="0"/>
        <w:adjustRightInd w:val="0"/>
        <w:spacing w:before="120" w:line="312" w:lineRule="auto"/>
        <w:ind w:left="851"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68ECF312" w14:textId="77777777" w:rsidR="006D19F7" w:rsidRPr="00A33BF6" w:rsidRDefault="006D19F7" w:rsidP="006D19F7">
      <w:pPr>
        <w:numPr>
          <w:ilvl w:val="1"/>
          <w:numId w:val="18"/>
        </w:numPr>
        <w:spacing w:before="120" w:line="312" w:lineRule="auto"/>
        <w:jc w:val="both"/>
        <w:rPr>
          <w:sz w:val="24"/>
          <w:szCs w:val="24"/>
        </w:rPr>
      </w:pPr>
      <w:r w:rsidRPr="00A33BF6">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6535E4D6" w14:textId="77777777" w:rsidR="006D19F7" w:rsidRPr="00A33BF6" w:rsidRDefault="006D19F7" w:rsidP="006D19F7">
      <w:pPr>
        <w:numPr>
          <w:ilvl w:val="1"/>
          <w:numId w:val="18"/>
        </w:numPr>
        <w:spacing w:before="120" w:line="312" w:lineRule="auto"/>
        <w:jc w:val="both"/>
        <w:rPr>
          <w:sz w:val="24"/>
          <w:szCs w:val="24"/>
        </w:rPr>
      </w:pPr>
      <w:r w:rsidRPr="00A33BF6">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5F98C3C7" w14:textId="77777777" w:rsidR="006D19F7" w:rsidRPr="00A33BF6" w:rsidRDefault="006D19F7" w:rsidP="006D19F7">
      <w:pPr>
        <w:pStyle w:val="Akapitzlist"/>
        <w:numPr>
          <w:ilvl w:val="1"/>
          <w:numId w:val="18"/>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Zamawiający wyznaczy termin kontynuowania aukcji elektronicznej </w:t>
      </w:r>
      <w:r>
        <w:br/>
      </w:r>
      <w:r w:rsidRPr="00A33BF6">
        <w:t>na następny po usunięciu awarii dzień roboczy, z uwzględnieniem stanu ofert po ostatnim zatwierdzonym postąpieniu.</w:t>
      </w:r>
    </w:p>
    <w:p w14:paraId="029B8190" w14:textId="77777777" w:rsidR="006D19F7" w:rsidRPr="00B15CAF" w:rsidRDefault="006D19F7" w:rsidP="006D19F7">
      <w:pPr>
        <w:pStyle w:val="Akapitzlist"/>
        <w:numPr>
          <w:ilvl w:val="1"/>
          <w:numId w:val="18"/>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22C623BE" w14:textId="77777777" w:rsidR="006D19F7" w:rsidRPr="00B15CAF" w:rsidRDefault="006D19F7" w:rsidP="006D19F7">
      <w:pPr>
        <w:pStyle w:val="Akapitzlist"/>
        <w:numPr>
          <w:ilvl w:val="1"/>
          <w:numId w:val="18"/>
        </w:numPr>
        <w:autoSpaceDE w:val="0"/>
        <w:autoSpaceDN w:val="0"/>
        <w:adjustRightInd w:val="0"/>
        <w:spacing w:before="120" w:line="312" w:lineRule="auto"/>
        <w:contextualSpacing w:val="0"/>
        <w:jc w:val="both"/>
      </w:pPr>
      <w:r>
        <w:t>Zamawiający</w:t>
      </w:r>
      <w:r w:rsidRPr="00B15CAF">
        <w:t xml:space="preserve"> zamknie aukcję elektroniczną: </w:t>
      </w:r>
    </w:p>
    <w:p w14:paraId="2655ECDF" w14:textId="77777777" w:rsidR="006D19F7" w:rsidRPr="00B15CAF" w:rsidRDefault="006D19F7" w:rsidP="006D19F7">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496CDE02" w14:textId="77777777" w:rsidR="006D19F7" w:rsidRPr="00B15CAF" w:rsidRDefault="006D19F7" w:rsidP="006D19F7">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708DD900" w14:textId="77777777" w:rsidR="006D19F7" w:rsidRPr="00A33BF6" w:rsidRDefault="006D19F7" w:rsidP="006D19F7">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0CCAD2E2" w14:textId="77777777" w:rsidR="006D19F7" w:rsidRDefault="006D19F7" w:rsidP="006D19F7">
      <w:pPr>
        <w:pStyle w:val="Akapitzlist"/>
        <w:numPr>
          <w:ilvl w:val="1"/>
          <w:numId w:val="18"/>
        </w:numPr>
        <w:autoSpaceDE w:val="0"/>
        <w:autoSpaceDN w:val="0"/>
        <w:adjustRightInd w:val="0"/>
        <w:spacing w:before="120" w:line="312" w:lineRule="auto"/>
        <w:contextualSpacing w:val="0"/>
        <w:jc w:val="both"/>
      </w:pPr>
      <w:bookmarkStart w:id="43" w:name="_Hlk68869954"/>
      <w:r w:rsidRPr="00A33BF6">
        <w:t xml:space="preserve">W sprawach dotyczących przebiegu aukcji, a w szczególności obsługi funkcjonalnej portalu, należy kontaktować się zgodnie z informacjami podanymi na stronie internetowej, na której przeprowadzana jest aukcja. </w:t>
      </w:r>
      <w:bookmarkEnd w:id="43"/>
    </w:p>
    <w:p w14:paraId="5C08E192" w14:textId="77777777" w:rsidR="006D19F7" w:rsidRDefault="006D19F7" w:rsidP="006D19F7">
      <w:pPr>
        <w:autoSpaceDE w:val="0"/>
        <w:autoSpaceDN w:val="0"/>
        <w:adjustRightInd w:val="0"/>
        <w:spacing w:before="120" w:line="312" w:lineRule="auto"/>
        <w:jc w:val="both"/>
      </w:pPr>
    </w:p>
    <w:p w14:paraId="5BC28417" w14:textId="77777777" w:rsidR="006D19F7" w:rsidRPr="00A33BF6" w:rsidRDefault="006D19F7" w:rsidP="006D19F7">
      <w:pPr>
        <w:autoSpaceDE w:val="0"/>
        <w:autoSpaceDN w:val="0"/>
        <w:adjustRightInd w:val="0"/>
        <w:spacing w:before="120" w:line="312" w:lineRule="auto"/>
        <w:jc w:val="both"/>
      </w:pPr>
    </w:p>
    <w:p w14:paraId="50524F54" w14:textId="77777777" w:rsidR="006D19F7" w:rsidRPr="00A33BF6" w:rsidRDefault="006D19F7" w:rsidP="006D19F7">
      <w:pPr>
        <w:pStyle w:val="Akapitzlist"/>
        <w:numPr>
          <w:ilvl w:val="1"/>
          <w:numId w:val="18"/>
        </w:numPr>
        <w:autoSpaceDE w:val="0"/>
        <w:autoSpaceDN w:val="0"/>
        <w:adjustRightInd w:val="0"/>
        <w:spacing w:before="120" w:line="312" w:lineRule="auto"/>
        <w:contextualSpacing w:val="0"/>
        <w:jc w:val="both"/>
      </w:pPr>
      <w:r w:rsidRPr="00A33BF6">
        <w:rPr>
          <w:b/>
          <w:bCs/>
        </w:rPr>
        <w:lastRenderedPageBreak/>
        <w:t>Sposób</w:t>
      </w:r>
      <w:r w:rsidRPr="00A33BF6">
        <w:rPr>
          <w:b/>
        </w:rPr>
        <w:t xml:space="preserve"> wyliczenia cen jednostkowych i wartości zamówienia.</w:t>
      </w:r>
    </w:p>
    <w:p w14:paraId="00BA35B7" w14:textId="77777777" w:rsidR="006D19F7" w:rsidRPr="00E04607" w:rsidRDefault="006D19F7" w:rsidP="006D19F7">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02AB6C0D" w14:textId="77777777" w:rsidR="006D19F7" w:rsidRPr="00A33BF6" w:rsidRDefault="006D19F7" w:rsidP="006D19F7">
      <w:pPr>
        <w:pStyle w:val="Akapitzlist"/>
        <w:numPr>
          <w:ilvl w:val="1"/>
          <w:numId w:val="32"/>
        </w:numPr>
        <w:spacing w:before="120" w:line="312" w:lineRule="auto"/>
        <w:ind w:left="709"/>
        <w:jc w:val="both"/>
      </w:pPr>
      <w:r w:rsidRPr="00E04607">
        <w:t xml:space="preserve">w pierwszej kolejności </w:t>
      </w:r>
      <w:r w:rsidRPr="00A33BF6">
        <w:t xml:space="preserve">wyliczony zostanie procentowy wskaźnik upustu cenowego </w:t>
      </w:r>
      <w:r>
        <w:br/>
      </w:r>
      <w:r w:rsidRPr="00A33BF6">
        <w:t xml:space="preserve">od wartości oferty pierwotnej (złożonej w odpowiedzi na ogłoszenie), uzyskany </w:t>
      </w:r>
      <w:r>
        <w:br/>
      </w:r>
      <w:r w:rsidRPr="00A33BF6">
        <w:t xml:space="preserve">w wyniku aukcji. Wskaźnik upustu cenowego wyrażony w procentach, zostanie zaokrąglony w górę do dwóch miejsc po przecinku. Obliczenia zostaną wykonane </w:t>
      </w:r>
      <w:r>
        <w:br/>
      </w:r>
      <w:r w:rsidRPr="00A33BF6">
        <w:t>wg wzoru:</w:t>
      </w:r>
    </w:p>
    <w:p w14:paraId="055CD58A" w14:textId="77777777" w:rsidR="006D19F7" w:rsidRPr="00E04607" w:rsidRDefault="006D19F7" w:rsidP="006D19F7">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578D18E" w14:textId="77777777" w:rsidR="006D19F7" w:rsidRPr="00E04607" w:rsidRDefault="006D19F7" w:rsidP="006D19F7">
      <w:pPr>
        <w:pStyle w:val="bullet"/>
        <w:spacing w:before="0" w:after="0"/>
        <w:ind w:left="2830" w:hanging="851"/>
        <w:rPr>
          <w:b/>
        </w:rPr>
      </w:pPr>
      <w:r w:rsidRPr="00E04607">
        <w:rPr>
          <w:b/>
        </w:rPr>
        <w:t>U = --------------------------------------  x 100 [%]</w:t>
      </w:r>
    </w:p>
    <w:p w14:paraId="170C0B8D" w14:textId="77777777" w:rsidR="006D19F7" w:rsidRPr="00E04607" w:rsidRDefault="006D19F7" w:rsidP="006D19F7">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4423EE39" w14:textId="77777777" w:rsidR="006D19F7" w:rsidRPr="00E04607" w:rsidRDefault="006D19F7" w:rsidP="006D19F7">
      <w:pPr>
        <w:ind w:left="3053" w:firstLine="492"/>
        <w:rPr>
          <w:b/>
          <w:sz w:val="4"/>
          <w:szCs w:val="4"/>
          <w:vertAlign w:val="subscript"/>
        </w:rPr>
      </w:pPr>
    </w:p>
    <w:p w14:paraId="3176DDEB" w14:textId="77777777" w:rsidR="006D19F7" w:rsidRPr="00E04607" w:rsidRDefault="006D19F7" w:rsidP="006D19F7">
      <w:pPr>
        <w:pStyle w:val="Akapitzlist"/>
        <w:numPr>
          <w:ilvl w:val="1"/>
          <w:numId w:val="32"/>
        </w:numPr>
        <w:spacing w:before="120" w:line="312" w:lineRule="auto"/>
        <w:ind w:left="709"/>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t>
      </w:r>
      <w:r>
        <w:br/>
      </w:r>
      <w:r w:rsidRPr="00E04607">
        <w:t>wg wzoru:</w:t>
      </w:r>
    </w:p>
    <w:p w14:paraId="382C58B6" w14:textId="77777777" w:rsidR="006D19F7" w:rsidRPr="00E04607" w:rsidRDefault="006D19F7" w:rsidP="006D19F7">
      <w:pPr>
        <w:jc w:val="both"/>
        <w:rPr>
          <w:sz w:val="10"/>
          <w:szCs w:val="10"/>
        </w:rPr>
      </w:pPr>
    </w:p>
    <w:p w14:paraId="18541DE1" w14:textId="77777777" w:rsidR="006D19F7" w:rsidRPr="00E04607" w:rsidRDefault="006D19F7" w:rsidP="006D19F7">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6E0AF975" w14:textId="77777777" w:rsidR="006D19F7" w:rsidRPr="00E04607" w:rsidRDefault="006D19F7" w:rsidP="006D19F7">
      <w:pPr>
        <w:ind w:left="1080"/>
        <w:jc w:val="both"/>
        <w:rPr>
          <w:sz w:val="24"/>
          <w:szCs w:val="24"/>
        </w:rPr>
      </w:pPr>
      <w:r w:rsidRPr="00E04607">
        <w:rPr>
          <w:sz w:val="24"/>
          <w:szCs w:val="24"/>
        </w:rPr>
        <w:t>gdzie:</w:t>
      </w:r>
    </w:p>
    <w:p w14:paraId="3610EA9A" w14:textId="77777777" w:rsidR="006D19F7" w:rsidRPr="00E04607" w:rsidRDefault="006D19F7" w:rsidP="006D19F7">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204DB67" w14:textId="77777777" w:rsidR="006D19F7" w:rsidRPr="00E04607" w:rsidRDefault="006D19F7" w:rsidP="006D19F7">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4F61E6DE" w14:textId="77777777" w:rsidR="006D19F7" w:rsidRPr="00E04607" w:rsidRDefault="006D19F7" w:rsidP="006D19F7">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9E2B46D" w14:textId="77777777" w:rsidR="006D19F7" w:rsidRPr="00E04607" w:rsidRDefault="006D19F7" w:rsidP="006D19F7">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930BB61" w14:textId="77777777" w:rsidR="006D19F7" w:rsidRPr="00E04607" w:rsidRDefault="006D19F7" w:rsidP="006D19F7">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2D911C6E" w14:textId="77777777" w:rsidR="006D19F7" w:rsidRPr="00E04607" w:rsidRDefault="006D19F7" w:rsidP="006D19F7">
      <w:pPr>
        <w:tabs>
          <w:tab w:val="left" w:pos="1800"/>
        </w:tabs>
        <w:jc w:val="both"/>
        <w:rPr>
          <w:sz w:val="10"/>
          <w:szCs w:val="10"/>
        </w:rPr>
      </w:pPr>
    </w:p>
    <w:p w14:paraId="32FC7789" w14:textId="77777777" w:rsidR="006D19F7" w:rsidRDefault="006D19F7" w:rsidP="006D19F7">
      <w:pPr>
        <w:pStyle w:val="Akapitzlist"/>
        <w:numPr>
          <w:ilvl w:val="1"/>
          <w:numId w:val="32"/>
        </w:numPr>
        <w:spacing w:before="120" w:line="312" w:lineRule="auto"/>
        <w:ind w:left="709"/>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1A8298DD"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5"/>
      <w:bookmarkStart w:id="45" w:name="_Toc148612338"/>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Kolejność podejmowania czynności przez </w:t>
      </w:r>
      <w:r>
        <w:rPr>
          <w:rFonts w:ascii="Times New Roman" w:hAnsi="Times New Roman" w:cs="Times New Roman"/>
          <w:color w:val="auto"/>
          <w:sz w:val="24"/>
          <w:szCs w:val="24"/>
        </w:rPr>
        <w:t>Zamawiającego</w:t>
      </w:r>
      <w:bookmarkEnd w:id="44"/>
      <w:bookmarkEnd w:id="45"/>
      <w:r w:rsidRPr="00057162">
        <w:rPr>
          <w:rFonts w:ascii="Times New Roman" w:hAnsi="Times New Roman" w:cs="Times New Roman"/>
          <w:color w:val="auto"/>
          <w:sz w:val="24"/>
          <w:szCs w:val="24"/>
        </w:rPr>
        <w:t xml:space="preserve"> </w:t>
      </w:r>
    </w:p>
    <w:p w14:paraId="1F2F24D0" w14:textId="77777777" w:rsidR="006D19F7" w:rsidRPr="00F627DA" w:rsidRDefault="006D19F7" w:rsidP="006D19F7">
      <w:pPr>
        <w:pStyle w:val="Akapitzlist"/>
        <w:numPr>
          <w:ilvl w:val="0"/>
          <w:numId w:val="16"/>
        </w:numPr>
        <w:spacing w:before="120"/>
        <w:contextualSpacing w:val="0"/>
        <w:jc w:val="both"/>
        <w:rPr>
          <w:bCs/>
        </w:rPr>
      </w:pPr>
      <w:r w:rsidRPr="00F627DA">
        <w:rPr>
          <w:bCs/>
        </w:rPr>
        <w:t xml:space="preserve">Zamawiający zastosuje procedurę odwróconą badania i oceny ofert, o której mowa </w:t>
      </w:r>
      <w:r w:rsidRPr="00F627DA">
        <w:rPr>
          <w:bCs/>
        </w:rPr>
        <w:br/>
        <w:t xml:space="preserve">w art. 139 ustawy </w:t>
      </w:r>
      <w:proofErr w:type="spellStart"/>
      <w:r w:rsidRPr="00F627DA">
        <w:rPr>
          <w:bCs/>
        </w:rPr>
        <w:t>Pzp</w:t>
      </w:r>
      <w:proofErr w:type="spellEnd"/>
      <w:r w:rsidRPr="00F627DA">
        <w:rPr>
          <w:bCs/>
        </w:rPr>
        <w:t>.</w:t>
      </w:r>
    </w:p>
    <w:p w14:paraId="6EA400D3" w14:textId="77777777" w:rsidR="006D19F7" w:rsidRPr="00F627DA" w:rsidRDefault="006D19F7" w:rsidP="006D19F7">
      <w:pPr>
        <w:pStyle w:val="Akapitzlist"/>
        <w:numPr>
          <w:ilvl w:val="0"/>
          <w:numId w:val="16"/>
        </w:numPr>
        <w:spacing w:before="120" w:line="312" w:lineRule="auto"/>
        <w:contextualSpacing w:val="0"/>
        <w:jc w:val="both"/>
        <w:rPr>
          <w:bCs/>
        </w:rPr>
      </w:pPr>
      <w:r w:rsidRPr="00F627DA">
        <w:rPr>
          <w:bCs/>
        </w:rPr>
        <w:t xml:space="preserve">Po złożeniu ofert Zamawiający dokona badania i oceny ofert, w tym poprawy omyłek zgodnie z art. 223 ustawy </w:t>
      </w:r>
      <w:proofErr w:type="spellStart"/>
      <w:r w:rsidRPr="00F627DA">
        <w:rPr>
          <w:bCs/>
        </w:rPr>
        <w:t>Pzp</w:t>
      </w:r>
      <w:proofErr w:type="spellEnd"/>
      <w:r w:rsidRPr="00F627DA">
        <w:rPr>
          <w:bCs/>
        </w:rPr>
        <w:t>.</w:t>
      </w:r>
    </w:p>
    <w:p w14:paraId="24C08083" w14:textId="77777777" w:rsidR="006D19F7" w:rsidRPr="00057162" w:rsidRDefault="006D19F7" w:rsidP="006D19F7">
      <w:pPr>
        <w:pStyle w:val="Akapitzlist"/>
        <w:numPr>
          <w:ilvl w:val="0"/>
          <w:numId w:val="16"/>
        </w:numPr>
        <w:spacing w:before="120" w:line="312" w:lineRule="auto"/>
        <w:contextualSpacing w:val="0"/>
        <w:jc w:val="both"/>
        <w:rPr>
          <w:bCs/>
        </w:rPr>
      </w:pPr>
      <w:r w:rsidRPr="00F627DA">
        <w:rPr>
          <w:bCs/>
        </w:rPr>
        <w:t xml:space="preserve">Zamawiający przewiduje uzupełnienie przedmiotowych środków dowodowych. Jeżeli Wykonawca nie </w:t>
      </w:r>
      <w:r w:rsidRPr="00057162">
        <w:rPr>
          <w:bCs/>
        </w:rPr>
        <w:t xml:space="preserve">złożył tych środków wraz z ofertą lub są one niekompletne </w:t>
      </w:r>
      <w:r>
        <w:rPr>
          <w:bCs/>
        </w:rPr>
        <w:t>Zamawiający</w:t>
      </w:r>
      <w:r w:rsidRPr="00057162">
        <w:rPr>
          <w:bCs/>
        </w:rPr>
        <w:t xml:space="preserve"> wezwie do ich uzupełnienia. </w:t>
      </w:r>
    </w:p>
    <w:p w14:paraId="080EDDC3" w14:textId="77777777" w:rsidR="006D19F7" w:rsidRPr="00057162" w:rsidRDefault="006D19F7" w:rsidP="006D19F7">
      <w:pPr>
        <w:pStyle w:val="Akapitzlist"/>
        <w:numPr>
          <w:ilvl w:val="0"/>
          <w:numId w:val="16"/>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Pr>
          <w:bCs/>
        </w:rPr>
        <w:t>Wykonawcę</w:t>
      </w:r>
      <w:r w:rsidRPr="00057162">
        <w:rPr>
          <w:bCs/>
        </w:rPr>
        <w:t xml:space="preserve">, który złożył </w:t>
      </w:r>
      <w:r>
        <w:rPr>
          <w:bCs/>
        </w:rPr>
        <w:br/>
      </w:r>
      <w:r w:rsidRPr="00057162">
        <w:rPr>
          <w:bCs/>
        </w:rPr>
        <w:t>tę ofertę</w:t>
      </w:r>
      <w:r>
        <w:rPr>
          <w:bCs/>
        </w:rPr>
        <w:t>,</w:t>
      </w:r>
      <w:r w:rsidRPr="00057162">
        <w:rPr>
          <w:bCs/>
        </w:rPr>
        <w:t xml:space="preserve"> do przedstawienia JEDZ oraz podmiotowych środków dowodowych.</w:t>
      </w:r>
    </w:p>
    <w:p w14:paraId="3D5E2FD9"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6"/>
      <w:bookmarkStart w:id="47" w:name="_Toc14861233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Zabezpieczenie należytego wykonania umowy</w:t>
      </w:r>
      <w:bookmarkEnd w:id="46"/>
      <w:bookmarkEnd w:id="47"/>
    </w:p>
    <w:p w14:paraId="615E5F89" w14:textId="77777777" w:rsidR="006D19F7" w:rsidRPr="00057162" w:rsidRDefault="006D19F7" w:rsidP="006D19F7">
      <w:pPr>
        <w:pStyle w:val="Akapitzlist"/>
        <w:numPr>
          <w:ilvl w:val="0"/>
          <w:numId w:val="60"/>
        </w:numPr>
        <w:spacing w:before="120" w:line="312" w:lineRule="auto"/>
        <w:contextualSpacing w:val="0"/>
        <w:jc w:val="both"/>
        <w:rPr>
          <w:bCs/>
        </w:rPr>
      </w:pPr>
      <w:bookmarkStart w:id="48" w:name="_Toc106184577"/>
      <w:r>
        <w:rPr>
          <w:bCs/>
        </w:rPr>
        <w:t>Zamawiający</w:t>
      </w:r>
      <w:r w:rsidRPr="00057162">
        <w:rPr>
          <w:bCs/>
        </w:rPr>
        <w:t xml:space="preserve"> nie wymaga wniesienia zabezpieczenia należytego wykonania umowy.</w:t>
      </w:r>
    </w:p>
    <w:p w14:paraId="7C840473" w14:textId="77777777" w:rsidR="006D19F7" w:rsidRPr="004130DD"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48612340"/>
      <w:r w:rsidRPr="00057162">
        <w:rPr>
          <w:rFonts w:ascii="Times New Roman" w:hAnsi="Times New Roman" w:cs="Times New Roman"/>
          <w:color w:val="auto"/>
          <w:sz w:val="24"/>
          <w:szCs w:val="24"/>
        </w:rPr>
        <w:t>Część XX. Istotne postanowienia umowy</w:t>
      </w:r>
      <w:r>
        <w:rPr>
          <w:rFonts w:ascii="Times New Roman" w:hAnsi="Times New Roman" w:cs="Times New Roman"/>
          <w:color w:val="auto"/>
          <w:sz w:val="24"/>
          <w:szCs w:val="24"/>
        </w:rPr>
        <w:t xml:space="preserve"> </w:t>
      </w:r>
      <w:r w:rsidRPr="004130DD">
        <w:rPr>
          <w:rFonts w:ascii="Times New Roman" w:hAnsi="Times New Roman" w:cs="Times New Roman"/>
          <w:color w:val="auto"/>
          <w:sz w:val="24"/>
          <w:szCs w:val="24"/>
        </w:rPr>
        <w:t>(IPU)</w:t>
      </w:r>
      <w:bookmarkEnd w:id="48"/>
      <w:bookmarkEnd w:id="49"/>
    </w:p>
    <w:p w14:paraId="6FABAF61" w14:textId="77777777" w:rsidR="006D19F7" w:rsidRDefault="006D19F7" w:rsidP="006D19F7">
      <w:pPr>
        <w:pStyle w:val="Akapitzlist"/>
        <w:numPr>
          <w:ilvl w:val="0"/>
          <w:numId w:val="13"/>
        </w:numPr>
        <w:spacing w:before="120" w:line="312" w:lineRule="auto"/>
        <w:ind w:left="357" w:hanging="357"/>
        <w:contextualSpacing w:val="0"/>
        <w:jc w:val="both"/>
      </w:pPr>
      <w:r w:rsidRPr="00367ED3">
        <w:rPr>
          <w:b/>
          <w:bCs/>
        </w:rPr>
        <w:t>Załącznik nr 5 do SWZ</w:t>
      </w:r>
      <w:r w:rsidRPr="00367ED3">
        <w:t xml:space="preserve"> zawiera</w:t>
      </w:r>
      <w:r w:rsidRPr="00057162">
        <w:t xml:space="preserve"> projektowane postanowienia, które zostaną wprowadzone do umowy w sprawie zamówienia publicznego. </w:t>
      </w:r>
    </w:p>
    <w:p w14:paraId="287402F7" w14:textId="77777777" w:rsidR="006D19F7" w:rsidRPr="009C3808" w:rsidRDefault="006D19F7" w:rsidP="006D19F7">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5A298C6" w14:textId="77777777" w:rsidR="006D19F7" w:rsidRPr="0070694E"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8"/>
      <w:bookmarkStart w:id="51" w:name="_Toc148612341"/>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50"/>
      <w:bookmarkEnd w:id="51"/>
    </w:p>
    <w:p w14:paraId="49CB8BA4" w14:textId="77777777" w:rsidR="006D19F7" w:rsidRPr="00B959C7" w:rsidRDefault="006D19F7" w:rsidP="006D19F7">
      <w:pPr>
        <w:spacing w:before="120" w:line="312" w:lineRule="auto"/>
        <w:jc w:val="both"/>
        <w:rPr>
          <w:sz w:val="24"/>
          <w:szCs w:val="24"/>
        </w:rPr>
      </w:pPr>
      <w:bookmarkStart w:id="52" w:name="_Hlk82764211"/>
      <w:r w:rsidRPr="00B959C7">
        <w:rPr>
          <w:sz w:val="24"/>
          <w:szCs w:val="24"/>
        </w:rPr>
        <w:t xml:space="preserve">- nie dotyczy. </w:t>
      </w:r>
      <w:bookmarkEnd w:id="52"/>
    </w:p>
    <w:p w14:paraId="20B8F6C2"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9"/>
      <w:bookmarkStart w:id="54" w:name="_Toc148612342"/>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53"/>
      <w:bookmarkEnd w:id="54"/>
    </w:p>
    <w:p w14:paraId="72DF44B1" w14:textId="77777777" w:rsidR="006D19F7" w:rsidRPr="008A781F" w:rsidRDefault="006D19F7" w:rsidP="006D19F7">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w:t>
      </w:r>
      <w:r>
        <w:rPr>
          <w:sz w:val="24"/>
          <w:szCs w:val="24"/>
        </w:rPr>
        <w:br/>
      </w:r>
      <w:r w:rsidRPr="00057162">
        <w:rPr>
          <w:sz w:val="24"/>
          <w:szCs w:val="24"/>
        </w:rPr>
        <w:t xml:space="preserve">i w terminach określonych w ustawie </w:t>
      </w:r>
      <w:proofErr w:type="spellStart"/>
      <w:r w:rsidRPr="00057162">
        <w:rPr>
          <w:sz w:val="24"/>
          <w:szCs w:val="24"/>
        </w:rPr>
        <w:t>Pzp</w:t>
      </w:r>
      <w:proofErr w:type="spellEnd"/>
      <w:r w:rsidRPr="00057162">
        <w:rPr>
          <w:sz w:val="24"/>
          <w:szCs w:val="24"/>
        </w:rPr>
        <w:t>.</w:t>
      </w:r>
      <w:bookmarkStart w:id="55" w:name="_Toc106184580"/>
    </w:p>
    <w:p w14:paraId="7A5B40CB" w14:textId="77777777" w:rsidR="006D19F7" w:rsidRPr="00057162" w:rsidRDefault="006D19F7" w:rsidP="006D19F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48612343"/>
      <w:r w:rsidRPr="00057162">
        <w:rPr>
          <w:rFonts w:ascii="Times New Roman" w:hAnsi="Times New Roman" w:cs="Times New Roman"/>
          <w:color w:val="auto"/>
          <w:sz w:val="24"/>
          <w:szCs w:val="24"/>
        </w:rPr>
        <w:t>Wykaz załączników</w:t>
      </w:r>
      <w:bookmarkEnd w:id="55"/>
      <w:bookmarkEnd w:id="56"/>
    </w:p>
    <w:p w14:paraId="19D1ADC0" w14:textId="77777777" w:rsidR="006D19F7" w:rsidRPr="00A0395A" w:rsidRDefault="006D19F7" w:rsidP="006D19F7">
      <w:pPr>
        <w:tabs>
          <w:tab w:val="left" w:pos="1843"/>
        </w:tabs>
        <w:spacing w:line="276" w:lineRule="auto"/>
        <w:jc w:val="both"/>
        <w:rPr>
          <w:b/>
          <w:bCs/>
          <w:sz w:val="24"/>
          <w:szCs w:val="24"/>
        </w:rPr>
      </w:pPr>
      <w:bookmarkStart w:id="57" w:name="_Hlk67821935"/>
      <w:r w:rsidRPr="00A0395A">
        <w:rPr>
          <w:b/>
          <w:bCs/>
          <w:sz w:val="24"/>
          <w:szCs w:val="24"/>
        </w:rPr>
        <w:t xml:space="preserve">Załącznik nr 1 – </w:t>
      </w:r>
      <w:r w:rsidRPr="00A0395A">
        <w:rPr>
          <w:b/>
          <w:bCs/>
          <w:sz w:val="24"/>
          <w:szCs w:val="24"/>
        </w:rPr>
        <w:tab/>
        <w:t>Szczegółowy Opis Przedmiotu Zamówienia (SOPZ)</w:t>
      </w:r>
    </w:p>
    <w:p w14:paraId="1C0357EC" w14:textId="77777777" w:rsidR="006D19F7" w:rsidRPr="00A0395A" w:rsidRDefault="006D19F7" w:rsidP="00512B6E">
      <w:pPr>
        <w:tabs>
          <w:tab w:val="left" w:pos="1843"/>
        </w:tabs>
        <w:spacing w:line="276" w:lineRule="auto"/>
        <w:ind w:left="1843" w:hanging="1843"/>
        <w:jc w:val="both"/>
        <w:rPr>
          <w:sz w:val="24"/>
          <w:szCs w:val="24"/>
        </w:rPr>
      </w:pPr>
      <w:r w:rsidRPr="00A0395A">
        <w:rPr>
          <w:sz w:val="24"/>
          <w:szCs w:val="24"/>
        </w:rPr>
        <w:t xml:space="preserve">Załącznik nr 1.1 – </w:t>
      </w:r>
      <w:r w:rsidRPr="00A0395A">
        <w:rPr>
          <w:sz w:val="24"/>
          <w:szCs w:val="24"/>
        </w:rPr>
        <w:tab/>
        <w:t>Wzór zapotrzebowania na (wzajemne) świadczenia Zamawiającego – nie dotyczy.</w:t>
      </w:r>
    </w:p>
    <w:p w14:paraId="4750C2EA" w14:textId="77777777" w:rsidR="006D19F7" w:rsidRPr="00A0395A" w:rsidRDefault="006D19F7" w:rsidP="006D19F7">
      <w:pPr>
        <w:tabs>
          <w:tab w:val="left" w:pos="1843"/>
        </w:tabs>
        <w:spacing w:line="276" w:lineRule="auto"/>
        <w:ind w:left="1843" w:hanging="1843"/>
        <w:jc w:val="both"/>
        <w:rPr>
          <w:sz w:val="24"/>
          <w:szCs w:val="24"/>
        </w:rPr>
      </w:pPr>
      <w:r w:rsidRPr="00A0395A">
        <w:rPr>
          <w:sz w:val="24"/>
          <w:szCs w:val="24"/>
        </w:rPr>
        <w:t xml:space="preserve">Załącznik nr 1.2 – </w:t>
      </w:r>
      <w:r w:rsidRPr="00A0395A">
        <w:rPr>
          <w:sz w:val="24"/>
          <w:szCs w:val="24"/>
        </w:rPr>
        <w:tab/>
        <w:t>Wzór oświadczenia Wykonawcy o niekorzystaniu ze wzajemnych świadczeń – nie dotyczy.</w:t>
      </w:r>
    </w:p>
    <w:p w14:paraId="00525E1C" w14:textId="77777777" w:rsidR="006D19F7" w:rsidRPr="00A0395A" w:rsidRDefault="006D19F7" w:rsidP="006D19F7">
      <w:pPr>
        <w:tabs>
          <w:tab w:val="left" w:pos="1843"/>
        </w:tabs>
        <w:spacing w:line="276" w:lineRule="auto"/>
        <w:ind w:left="1843" w:hanging="1843"/>
        <w:jc w:val="both"/>
        <w:rPr>
          <w:sz w:val="24"/>
          <w:szCs w:val="24"/>
        </w:rPr>
      </w:pPr>
      <w:r w:rsidRPr="00A0395A">
        <w:rPr>
          <w:sz w:val="24"/>
          <w:szCs w:val="24"/>
        </w:rPr>
        <w:t xml:space="preserve">Załącznik nr 1.3 – </w:t>
      </w:r>
      <w:r w:rsidRPr="00A0395A">
        <w:rPr>
          <w:sz w:val="24"/>
          <w:szCs w:val="24"/>
        </w:rPr>
        <w:tab/>
        <w:t>Zakres odpłatnych usług świadczonych przez Zamawiającego na rzecz Wykonawcy w ramach realizacji przedmiotu przetargu – nie dotyczy.</w:t>
      </w:r>
    </w:p>
    <w:p w14:paraId="72F0F624" w14:textId="77777777" w:rsidR="006D19F7" w:rsidRPr="00A0395A" w:rsidRDefault="006D19F7" w:rsidP="006D19F7">
      <w:pPr>
        <w:tabs>
          <w:tab w:val="left" w:pos="1843"/>
        </w:tabs>
        <w:spacing w:line="276" w:lineRule="auto"/>
        <w:ind w:left="1843" w:hanging="1843"/>
        <w:jc w:val="both"/>
        <w:rPr>
          <w:sz w:val="24"/>
          <w:szCs w:val="24"/>
        </w:rPr>
      </w:pPr>
      <w:r w:rsidRPr="00A0395A">
        <w:rPr>
          <w:sz w:val="24"/>
          <w:szCs w:val="24"/>
        </w:rPr>
        <w:t xml:space="preserve">Załącznik nr 1.4 – </w:t>
      </w:r>
      <w:r w:rsidRPr="00A0395A">
        <w:rPr>
          <w:sz w:val="24"/>
          <w:szCs w:val="24"/>
        </w:rPr>
        <w:tab/>
        <w:t>Cennik odpłatnych usług świadczonych przez Zamawiającego na rzecz Wykonawcy w ramach realizacji przedmiotu przetargu – nie dotyczy.</w:t>
      </w:r>
    </w:p>
    <w:p w14:paraId="211FB619" w14:textId="77777777" w:rsidR="006D19F7" w:rsidRPr="00A0395A" w:rsidRDefault="006D19F7" w:rsidP="006D19F7">
      <w:pPr>
        <w:tabs>
          <w:tab w:val="left" w:pos="1843"/>
        </w:tabs>
        <w:spacing w:line="276" w:lineRule="auto"/>
        <w:jc w:val="both"/>
        <w:rPr>
          <w:sz w:val="24"/>
          <w:szCs w:val="24"/>
        </w:rPr>
      </w:pPr>
      <w:r w:rsidRPr="00A0395A">
        <w:rPr>
          <w:sz w:val="24"/>
          <w:szCs w:val="24"/>
        </w:rPr>
        <w:t xml:space="preserve">Załącznik nr 1.5 – </w:t>
      </w:r>
      <w:r w:rsidRPr="00A0395A">
        <w:rPr>
          <w:sz w:val="24"/>
          <w:szCs w:val="24"/>
        </w:rPr>
        <w:tab/>
        <w:t>Wzór umowy przychodowej – nie dotyczy.</w:t>
      </w:r>
    </w:p>
    <w:p w14:paraId="5899980D" w14:textId="77777777" w:rsidR="006D19F7" w:rsidRPr="00A0395A" w:rsidRDefault="006D19F7" w:rsidP="006D19F7">
      <w:pPr>
        <w:tabs>
          <w:tab w:val="left" w:pos="1843"/>
        </w:tabs>
        <w:spacing w:line="276" w:lineRule="auto"/>
        <w:ind w:left="1843" w:hanging="1843"/>
        <w:jc w:val="both"/>
        <w:rPr>
          <w:sz w:val="24"/>
          <w:szCs w:val="24"/>
        </w:rPr>
      </w:pPr>
      <w:r w:rsidRPr="00A0395A">
        <w:rPr>
          <w:b/>
          <w:bCs/>
          <w:sz w:val="24"/>
          <w:szCs w:val="24"/>
        </w:rPr>
        <w:t xml:space="preserve">Załącznik nr 2 – </w:t>
      </w:r>
      <w:r w:rsidRPr="00A0395A">
        <w:rPr>
          <w:b/>
          <w:bCs/>
          <w:sz w:val="24"/>
          <w:szCs w:val="24"/>
        </w:rPr>
        <w:tab/>
        <w:t xml:space="preserve">Formularz Ofertowy </w:t>
      </w:r>
      <w:r w:rsidRPr="00A0395A">
        <w:rPr>
          <w:sz w:val="24"/>
          <w:szCs w:val="24"/>
        </w:rPr>
        <w:t>– dostępny na platformie EFO – link na stronie prowadzonego postępowania</w:t>
      </w:r>
    </w:p>
    <w:p w14:paraId="176B02B1" w14:textId="77777777" w:rsidR="006D19F7" w:rsidRPr="00A0395A" w:rsidRDefault="006D19F7" w:rsidP="006D19F7">
      <w:pPr>
        <w:tabs>
          <w:tab w:val="left" w:pos="1843"/>
        </w:tabs>
        <w:spacing w:line="276" w:lineRule="auto"/>
        <w:jc w:val="both"/>
        <w:rPr>
          <w:b/>
          <w:bCs/>
          <w:sz w:val="24"/>
          <w:szCs w:val="24"/>
        </w:rPr>
      </w:pPr>
      <w:r w:rsidRPr="00A0395A">
        <w:rPr>
          <w:b/>
          <w:bCs/>
          <w:sz w:val="24"/>
          <w:szCs w:val="24"/>
        </w:rPr>
        <w:t xml:space="preserve">Załączniki nr 3 – </w:t>
      </w:r>
      <w:r w:rsidRPr="00A0395A">
        <w:rPr>
          <w:b/>
          <w:bCs/>
          <w:sz w:val="24"/>
          <w:szCs w:val="24"/>
        </w:rPr>
        <w:tab/>
        <w:t>Składane przez Wykonawcę wraz z ofertą:</w:t>
      </w:r>
    </w:p>
    <w:p w14:paraId="7F52FD37" w14:textId="77777777" w:rsidR="006D19F7" w:rsidRPr="00A0395A" w:rsidRDefault="006D19F7" w:rsidP="006D19F7">
      <w:pPr>
        <w:tabs>
          <w:tab w:val="left" w:pos="1843"/>
        </w:tabs>
        <w:spacing w:line="276" w:lineRule="auto"/>
        <w:jc w:val="both"/>
        <w:rPr>
          <w:bCs/>
          <w:sz w:val="24"/>
          <w:szCs w:val="24"/>
        </w:rPr>
      </w:pPr>
      <w:r w:rsidRPr="00A0395A">
        <w:rPr>
          <w:bCs/>
          <w:sz w:val="24"/>
          <w:szCs w:val="24"/>
        </w:rPr>
        <w:lastRenderedPageBreak/>
        <w:t>Załącznik nr 3.1 –</w:t>
      </w:r>
      <w:r w:rsidRPr="00A0395A">
        <w:rPr>
          <w:bCs/>
          <w:sz w:val="24"/>
          <w:szCs w:val="24"/>
        </w:rPr>
        <w:tab/>
        <w:t>Informacja o podwykonawcach</w:t>
      </w:r>
    </w:p>
    <w:p w14:paraId="2DC91AAC" w14:textId="77777777" w:rsidR="006D19F7" w:rsidRPr="00A0395A" w:rsidRDefault="006D19F7" w:rsidP="006D19F7">
      <w:pPr>
        <w:tabs>
          <w:tab w:val="left" w:pos="1843"/>
        </w:tabs>
        <w:spacing w:line="276" w:lineRule="auto"/>
        <w:jc w:val="both"/>
        <w:rPr>
          <w:bCs/>
          <w:sz w:val="24"/>
          <w:szCs w:val="24"/>
        </w:rPr>
      </w:pPr>
      <w:r w:rsidRPr="00A0395A">
        <w:rPr>
          <w:bCs/>
          <w:sz w:val="24"/>
          <w:szCs w:val="24"/>
        </w:rPr>
        <w:t xml:space="preserve">Załącznik nr 3.2 – </w:t>
      </w:r>
      <w:r w:rsidRPr="00A0395A">
        <w:rPr>
          <w:bCs/>
          <w:sz w:val="24"/>
          <w:szCs w:val="24"/>
        </w:rPr>
        <w:tab/>
        <w:t xml:space="preserve">Informacja o powstaniu u Zamawiającego obowiązku podatkowego </w:t>
      </w:r>
    </w:p>
    <w:p w14:paraId="1710FD59" w14:textId="77777777" w:rsidR="006D19F7" w:rsidRPr="00A0395A" w:rsidRDefault="006D19F7" w:rsidP="006D19F7">
      <w:pPr>
        <w:tabs>
          <w:tab w:val="left" w:pos="1843"/>
        </w:tabs>
        <w:spacing w:line="276" w:lineRule="auto"/>
        <w:ind w:left="1843" w:hanging="1843"/>
        <w:jc w:val="both"/>
        <w:rPr>
          <w:bCs/>
          <w:sz w:val="24"/>
          <w:szCs w:val="24"/>
        </w:rPr>
      </w:pPr>
      <w:r w:rsidRPr="00A0395A">
        <w:rPr>
          <w:bCs/>
          <w:sz w:val="24"/>
          <w:szCs w:val="24"/>
        </w:rPr>
        <w:t xml:space="preserve">Załącznik nr 3.3 – </w:t>
      </w:r>
      <w:r w:rsidRPr="00A0395A">
        <w:rPr>
          <w:bCs/>
          <w:sz w:val="24"/>
          <w:szCs w:val="24"/>
        </w:rPr>
        <w:tab/>
        <w:t>Zobowiązanie innego podmiotu do oddania do dyspozycji Wykonawcy zasobów niezbędnych do wykonania zamówienia</w:t>
      </w:r>
    </w:p>
    <w:p w14:paraId="01D3F00A" w14:textId="77777777" w:rsidR="006D19F7" w:rsidRPr="00A0395A" w:rsidRDefault="006D19F7" w:rsidP="006D19F7">
      <w:pPr>
        <w:tabs>
          <w:tab w:val="left" w:pos="1843"/>
        </w:tabs>
        <w:spacing w:line="276" w:lineRule="auto"/>
        <w:ind w:left="1843" w:hanging="1843"/>
        <w:jc w:val="both"/>
        <w:rPr>
          <w:bCs/>
          <w:sz w:val="24"/>
          <w:szCs w:val="24"/>
        </w:rPr>
      </w:pPr>
      <w:r w:rsidRPr="00A0395A">
        <w:rPr>
          <w:bCs/>
          <w:sz w:val="24"/>
          <w:szCs w:val="24"/>
        </w:rPr>
        <w:t xml:space="preserve">Załącznik nr 3.4 – </w:t>
      </w:r>
      <w:r w:rsidRPr="00A0395A">
        <w:rPr>
          <w:bCs/>
          <w:sz w:val="24"/>
          <w:szCs w:val="24"/>
        </w:rPr>
        <w:tab/>
        <w:t>Oświadczenie o kategorii przedsiębiorstwa wynikające z obowiązku art. 81 ustawy </w:t>
      </w:r>
      <w:proofErr w:type="spellStart"/>
      <w:r w:rsidRPr="00A0395A">
        <w:rPr>
          <w:bCs/>
          <w:sz w:val="24"/>
          <w:szCs w:val="24"/>
        </w:rPr>
        <w:t>Pzp</w:t>
      </w:r>
      <w:proofErr w:type="spellEnd"/>
    </w:p>
    <w:p w14:paraId="3AAC65A8" w14:textId="77777777" w:rsidR="006D19F7" w:rsidRPr="00A0395A" w:rsidRDefault="006D19F7" w:rsidP="006D19F7">
      <w:pPr>
        <w:tabs>
          <w:tab w:val="left" w:pos="1843"/>
        </w:tabs>
        <w:spacing w:line="276" w:lineRule="auto"/>
        <w:ind w:left="1843" w:hanging="1843"/>
        <w:jc w:val="both"/>
        <w:rPr>
          <w:b/>
          <w:bCs/>
          <w:sz w:val="24"/>
          <w:szCs w:val="24"/>
        </w:rPr>
      </w:pPr>
      <w:r w:rsidRPr="00A0395A">
        <w:rPr>
          <w:b/>
          <w:bCs/>
          <w:sz w:val="24"/>
          <w:szCs w:val="24"/>
        </w:rPr>
        <w:t xml:space="preserve">Załączniki nr 4 – </w:t>
      </w:r>
      <w:r w:rsidRPr="00A0395A">
        <w:rPr>
          <w:b/>
          <w:bCs/>
          <w:sz w:val="24"/>
          <w:szCs w:val="24"/>
        </w:rPr>
        <w:tab/>
        <w:t xml:space="preserve">Składane przez Wykonawcę, którego oferta jest najwyżej oceniona </w:t>
      </w:r>
      <w:r w:rsidRPr="00A0395A">
        <w:rPr>
          <w:b/>
          <w:bCs/>
          <w:sz w:val="24"/>
          <w:szCs w:val="24"/>
        </w:rPr>
        <w:br/>
        <w:t>na wezwanie</w:t>
      </w:r>
      <w:r w:rsidRPr="00A0395A">
        <w:rPr>
          <w:sz w:val="24"/>
          <w:szCs w:val="24"/>
        </w:rPr>
        <w:t xml:space="preserve"> </w:t>
      </w:r>
      <w:r w:rsidRPr="00A0395A">
        <w:rPr>
          <w:b/>
          <w:bCs/>
          <w:sz w:val="24"/>
          <w:szCs w:val="24"/>
        </w:rPr>
        <w:t>Zamawiającego</w:t>
      </w:r>
    </w:p>
    <w:p w14:paraId="02C4B674" w14:textId="77777777" w:rsidR="006D19F7" w:rsidRPr="00A0395A" w:rsidRDefault="006D19F7" w:rsidP="006D19F7">
      <w:pPr>
        <w:tabs>
          <w:tab w:val="left" w:pos="1843"/>
        </w:tabs>
        <w:spacing w:line="276" w:lineRule="auto"/>
        <w:jc w:val="both"/>
        <w:rPr>
          <w:bCs/>
          <w:sz w:val="24"/>
          <w:szCs w:val="24"/>
        </w:rPr>
      </w:pPr>
      <w:r w:rsidRPr="00A0395A">
        <w:rPr>
          <w:bCs/>
          <w:sz w:val="24"/>
          <w:szCs w:val="24"/>
        </w:rPr>
        <w:t xml:space="preserve">Załącznik nr 4.1 – </w:t>
      </w:r>
      <w:r w:rsidRPr="00A0395A">
        <w:rPr>
          <w:bCs/>
          <w:sz w:val="24"/>
          <w:szCs w:val="24"/>
        </w:rPr>
        <w:tab/>
        <w:t>Jednolity Europejski Dokument Zamówienia</w:t>
      </w:r>
    </w:p>
    <w:p w14:paraId="4F983125" w14:textId="77777777" w:rsidR="006D19F7" w:rsidRPr="00A0395A" w:rsidRDefault="006D19F7" w:rsidP="006D19F7">
      <w:pPr>
        <w:tabs>
          <w:tab w:val="left" w:pos="1843"/>
        </w:tabs>
        <w:spacing w:line="276" w:lineRule="auto"/>
        <w:ind w:left="1843" w:hanging="1843"/>
        <w:jc w:val="both"/>
        <w:rPr>
          <w:bCs/>
          <w:sz w:val="24"/>
          <w:szCs w:val="24"/>
        </w:rPr>
      </w:pPr>
      <w:r w:rsidRPr="00A0395A">
        <w:rPr>
          <w:bCs/>
          <w:sz w:val="24"/>
          <w:szCs w:val="24"/>
        </w:rPr>
        <w:t xml:space="preserve">Załącznik nr 4.2 – </w:t>
      </w:r>
      <w:r w:rsidRPr="00A0395A">
        <w:rPr>
          <w:bCs/>
          <w:sz w:val="24"/>
          <w:szCs w:val="24"/>
        </w:rPr>
        <w:tab/>
        <w:t>Oświadczenie o przynależności lub braku przynależności do tej samej grupy kapitałowej</w:t>
      </w:r>
    </w:p>
    <w:p w14:paraId="1CA22A58" w14:textId="77777777" w:rsidR="006D19F7" w:rsidRPr="00A0395A" w:rsidRDefault="006D19F7" w:rsidP="006D19F7">
      <w:pPr>
        <w:tabs>
          <w:tab w:val="left" w:pos="1843"/>
        </w:tabs>
        <w:spacing w:line="276" w:lineRule="auto"/>
        <w:jc w:val="both"/>
        <w:rPr>
          <w:bCs/>
          <w:sz w:val="24"/>
          <w:szCs w:val="24"/>
        </w:rPr>
      </w:pPr>
      <w:r w:rsidRPr="00A0395A">
        <w:rPr>
          <w:bCs/>
          <w:sz w:val="24"/>
          <w:szCs w:val="24"/>
        </w:rPr>
        <w:t xml:space="preserve">Załącznik nr 4.3 – </w:t>
      </w:r>
      <w:r w:rsidRPr="00A0395A">
        <w:rPr>
          <w:bCs/>
          <w:sz w:val="24"/>
          <w:szCs w:val="24"/>
        </w:rPr>
        <w:tab/>
        <w:t>Wykaz</w:t>
      </w:r>
      <w:r w:rsidRPr="00A0395A">
        <w:rPr>
          <w:sz w:val="24"/>
          <w:szCs w:val="24"/>
        </w:rPr>
        <w:t xml:space="preserve"> </w:t>
      </w:r>
      <w:r w:rsidRPr="00A0395A">
        <w:rPr>
          <w:bCs/>
          <w:sz w:val="24"/>
          <w:szCs w:val="24"/>
        </w:rPr>
        <w:t>wykonanych/wykonywanych usług</w:t>
      </w:r>
    </w:p>
    <w:p w14:paraId="143F2A8B" w14:textId="77777777" w:rsidR="006D19F7" w:rsidRPr="00A0395A" w:rsidRDefault="006D19F7" w:rsidP="006D19F7">
      <w:pPr>
        <w:tabs>
          <w:tab w:val="left" w:pos="1843"/>
        </w:tabs>
        <w:spacing w:line="276" w:lineRule="auto"/>
        <w:jc w:val="both"/>
        <w:rPr>
          <w:bCs/>
          <w:sz w:val="24"/>
          <w:szCs w:val="24"/>
        </w:rPr>
      </w:pPr>
      <w:r w:rsidRPr="00A0395A">
        <w:rPr>
          <w:bCs/>
          <w:sz w:val="24"/>
          <w:szCs w:val="24"/>
        </w:rPr>
        <w:t xml:space="preserve">Załącznik nr 4.4 – </w:t>
      </w:r>
      <w:r w:rsidRPr="00A0395A">
        <w:rPr>
          <w:bCs/>
          <w:sz w:val="24"/>
          <w:szCs w:val="24"/>
        </w:rPr>
        <w:tab/>
        <w:t>Wykaz osób kierowanych do wykonania zamówienia</w:t>
      </w:r>
    </w:p>
    <w:p w14:paraId="564FCF4A" w14:textId="77777777" w:rsidR="006D19F7" w:rsidRPr="00A0395A" w:rsidRDefault="006D19F7" w:rsidP="006D19F7">
      <w:pPr>
        <w:tabs>
          <w:tab w:val="left" w:pos="1843"/>
        </w:tabs>
        <w:spacing w:line="276" w:lineRule="auto"/>
        <w:jc w:val="both"/>
        <w:rPr>
          <w:bCs/>
          <w:sz w:val="24"/>
          <w:szCs w:val="24"/>
        </w:rPr>
      </w:pPr>
      <w:r w:rsidRPr="00A0395A">
        <w:rPr>
          <w:bCs/>
          <w:sz w:val="24"/>
          <w:szCs w:val="24"/>
        </w:rPr>
        <w:t xml:space="preserve">Załącznik nr 4.5 – </w:t>
      </w:r>
      <w:r w:rsidRPr="00A0395A">
        <w:rPr>
          <w:bCs/>
          <w:sz w:val="24"/>
          <w:szCs w:val="24"/>
        </w:rPr>
        <w:tab/>
        <w:t>Wykaz urządzeń lub wyposażenia zakładu – nie dotyczy</w:t>
      </w:r>
    </w:p>
    <w:p w14:paraId="4ED03DF2" w14:textId="77777777" w:rsidR="006D19F7" w:rsidRPr="00A0395A" w:rsidRDefault="006D19F7" w:rsidP="006D19F7">
      <w:pPr>
        <w:tabs>
          <w:tab w:val="left" w:pos="1843"/>
        </w:tabs>
        <w:spacing w:line="276" w:lineRule="auto"/>
        <w:jc w:val="both"/>
        <w:rPr>
          <w:sz w:val="24"/>
          <w:szCs w:val="24"/>
        </w:rPr>
      </w:pPr>
      <w:r w:rsidRPr="00A0395A">
        <w:rPr>
          <w:b/>
          <w:bCs/>
          <w:sz w:val="24"/>
          <w:szCs w:val="24"/>
        </w:rPr>
        <w:t xml:space="preserve">Załącznik nr 5 – </w:t>
      </w:r>
      <w:r w:rsidRPr="00A0395A">
        <w:rPr>
          <w:b/>
          <w:bCs/>
          <w:sz w:val="24"/>
          <w:szCs w:val="24"/>
        </w:rPr>
        <w:tab/>
        <w:t xml:space="preserve">Istotne postanowienia umowy </w:t>
      </w:r>
      <w:r w:rsidRPr="00A0395A">
        <w:rPr>
          <w:sz w:val="24"/>
          <w:szCs w:val="24"/>
        </w:rPr>
        <w:t>wraz z załącznikami</w:t>
      </w:r>
    </w:p>
    <w:p w14:paraId="25E5549E" w14:textId="77777777" w:rsidR="006D19F7" w:rsidRPr="00A0395A" w:rsidRDefault="006D19F7" w:rsidP="006D19F7">
      <w:pPr>
        <w:tabs>
          <w:tab w:val="left" w:pos="1843"/>
        </w:tabs>
        <w:spacing w:line="276" w:lineRule="auto"/>
        <w:jc w:val="both"/>
        <w:rPr>
          <w:b/>
          <w:bCs/>
          <w:sz w:val="24"/>
          <w:szCs w:val="24"/>
        </w:rPr>
      </w:pPr>
      <w:r w:rsidRPr="00A0395A">
        <w:rPr>
          <w:b/>
          <w:bCs/>
          <w:sz w:val="24"/>
          <w:szCs w:val="24"/>
        </w:rPr>
        <w:t xml:space="preserve">Załącznik nr 6 – </w:t>
      </w:r>
      <w:r w:rsidRPr="00A0395A">
        <w:rPr>
          <w:b/>
          <w:bCs/>
          <w:sz w:val="24"/>
          <w:szCs w:val="24"/>
        </w:rPr>
        <w:tab/>
        <w:t>Zobowiązanie Wykonawcy do zachowania poufności</w:t>
      </w:r>
    </w:p>
    <w:p w14:paraId="69EBF3DC" w14:textId="1DCE868F" w:rsidR="006D19F7" w:rsidRPr="00A0395A" w:rsidRDefault="006D19F7" w:rsidP="006D19F7">
      <w:pPr>
        <w:tabs>
          <w:tab w:val="left" w:pos="1843"/>
        </w:tabs>
        <w:spacing w:line="276" w:lineRule="auto"/>
        <w:jc w:val="both"/>
        <w:rPr>
          <w:b/>
          <w:bCs/>
          <w:sz w:val="24"/>
          <w:szCs w:val="24"/>
        </w:rPr>
      </w:pPr>
      <w:r w:rsidRPr="00A0395A">
        <w:rPr>
          <w:b/>
          <w:bCs/>
          <w:sz w:val="24"/>
          <w:szCs w:val="24"/>
        </w:rPr>
        <w:t xml:space="preserve">Załącznik nr 7 – </w:t>
      </w:r>
      <w:r w:rsidRPr="00A0395A">
        <w:rPr>
          <w:b/>
          <w:bCs/>
          <w:sz w:val="24"/>
          <w:szCs w:val="24"/>
        </w:rPr>
        <w:tab/>
      </w:r>
      <w:proofErr w:type="spellStart"/>
      <w:r w:rsidR="008159E5">
        <w:rPr>
          <w:b/>
          <w:bCs/>
          <w:sz w:val="24"/>
          <w:szCs w:val="24"/>
        </w:rPr>
        <w:t>KS</w:t>
      </w:r>
      <w:r w:rsidR="00417836">
        <w:rPr>
          <w:b/>
          <w:bCs/>
          <w:sz w:val="24"/>
          <w:szCs w:val="24"/>
        </w:rPr>
        <w:t>e</w:t>
      </w:r>
      <w:r w:rsidR="008159E5">
        <w:rPr>
          <w:b/>
          <w:bCs/>
          <w:sz w:val="24"/>
          <w:szCs w:val="24"/>
        </w:rPr>
        <w:t>F</w:t>
      </w:r>
      <w:proofErr w:type="spellEnd"/>
    </w:p>
    <w:p w14:paraId="1BF71D2F" w14:textId="77777777" w:rsidR="006D19F7" w:rsidRPr="00D50A10" w:rsidRDefault="006D19F7" w:rsidP="006D19F7">
      <w:pPr>
        <w:spacing w:line="312" w:lineRule="auto"/>
        <w:rPr>
          <w:b/>
          <w:bCs/>
          <w:sz w:val="28"/>
          <w:szCs w:val="28"/>
        </w:rPr>
      </w:pPr>
      <w:r>
        <w:rPr>
          <w:sz w:val="24"/>
          <w:szCs w:val="24"/>
        </w:rPr>
        <w:br w:type="page"/>
      </w:r>
      <w:bookmarkStart w:id="58" w:name="_Toc67292090"/>
      <w:bookmarkStart w:id="59" w:name="_Hlk67822110"/>
      <w:bookmarkEnd w:id="57"/>
      <w:r w:rsidRPr="00D50A10">
        <w:rPr>
          <w:rFonts w:eastAsiaTheme="majorEastAsia"/>
          <w:b/>
          <w:bCs/>
          <w:spacing w:val="20"/>
          <w:sz w:val="28"/>
          <w:szCs w:val="28"/>
        </w:rPr>
        <w:lastRenderedPageBreak/>
        <w:t>Załącznik nr 1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bookmarkEnd w:id="58"/>
      <w:bookmarkEnd w:id="59"/>
    </w:p>
    <w:p w14:paraId="72275AE1"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bookmarkStart w:id="60" w:name="_Hlk67824301"/>
      <w:r w:rsidRPr="00B959C7">
        <w:rPr>
          <w:rFonts w:eastAsia="Calibri"/>
          <w:b/>
          <w:sz w:val="22"/>
          <w:szCs w:val="22"/>
        </w:rPr>
        <w:t xml:space="preserve">Przedmiot zamówienia: </w:t>
      </w:r>
    </w:p>
    <w:p w14:paraId="6AD65C87" w14:textId="77777777" w:rsidR="006D19F7" w:rsidRPr="00B959C7" w:rsidRDefault="006D19F7" w:rsidP="006D19F7">
      <w:pPr>
        <w:widowControl w:val="0"/>
        <w:adjustRightInd w:val="0"/>
        <w:spacing w:before="120" w:after="120" w:line="276" w:lineRule="auto"/>
        <w:ind w:left="714"/>
        <w:jc w:val="both"/>
        <w:textAlignment w:val="baseline"/>
        <w:rPr>
          <w:rFonts w:eastAsia="Calibri"/>
          <w:b/>
          <w:sz w:val="22"/>
          <w:szCs w:val="22"/>
        </w:rPr>
      </w:pPr>
      <w:r w:rsidRPr="00B959C7">
        <w:rPr>
          <w:iCs/>
          <w:sz w:val="22"/>
          <w:szCs w:val="22"/>
        </w:rPr>
        <w:t>54</w:t>
      </w:r>
      <w:r>
        <w:rPr>
          <w:iCs/>
          <w:sz w:val="22"/>
          <w:szCs w:val="22"/>
        </w:rPr>
        <w:t>2600033</w:t>
      </w:r>
      <w:r w:rsidRPr="00B959C7">
        <w:rPr>
          <w:bCs/>
          <w:iCs/>
          <w:sz w:val="22"/>
          <w:szCs w:val="22"/>
        </w:rPr>
        <w:t xml:space="preserve">  - „</w:t>
      </w:r>
      <w:r w:rsidRPr="00B959C7">
        <w:rPr>
          <w:iCs/>
          <w:sz w:val="22"/>
          <w:szCs w:val="22"/>
        </w:rPr>
        <w:t>Świadczenie usług w zakresie wykonywania wszystkich wymaganych w aktualnej dokumentacji techniczno-ruchowej (DTR) producenta: przeglądów, czynności serwisowych oraz bieżących i awaryjnych napraw i remontów agregatów prądotwórczych (2 szt.) o mocy ok. 2MWe i ok. 2MWt każdy zainstalowanych w EC Sośnica eksploatowanych przez Polską Grupę Górniczą S.A. Oddział Zakład EC</w:t>
      </w:r>
      <w:r w:rsidRPr="00B959C7">
        <w:rPr>
          <w:bCs/>
          <w:iCs/>
          <w:sz w:val="22"/>
          <w:szCs w:val="22"/>
        </w:rPr>
        <w:t>”.</w:t>
      </w:r>
    </w:p>
    <w:p w14:paraId="3CA88B5F"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 xml:space="preserve">Lokalizacja realizacji usługi: </w:t>
      </w:r>
    </w:p>
    <w:p w14:paraId="28F79DBF" w14:textId="77777777" w:rsidR="006D19F7" w:rsidRPr="00B959C7" w:rsidRDefault="006D19F7" w:rsidP="006D19F7">
      <w:pPr>
        <w:widowControl w:val="0"/>
        <w:adjustRightInd w:val="0"/>
        <w:spacing w:before="120" w:after="120" w:line="276" w:lineRule="auto"/>
        <w:ind w:left="714"/>
        <w:jc w:val="both"/>
        <w:textAlignment w:val="baseline"/>
        <w:rPr>
          <w:rFonts w:eastAsia="Calibri"/>
          <w:b/>
          <w:sz w:val="22"/>
          <w:szCs w:val="22"/>
        </w:rPr>
      </w:pPr>
      <w:r w:rsidRPr="00B959C7">
        <w:rPr>
          <w:bCs/>
          <w:sz w:val="22"/>
          <w:szCs w:val="22"/>
        </w:rPr>
        <w:t xml:space="preserve">Agregaty prądotwórcze </w:t>
      </w:r>
      <w:r w:rsidRPr="00B959C7">
        <w:rPr>
          <w:rFonts w:eastAsia="Calibri"/>
          <w:sz w:val="22"/>
          <w:szCs w:val="22"/>
        </w:rPr>
        <w:t>typu HE-KEC-2028/1901-MTG2028-GK</w:t>
      </w:r>
      <w:r w:rsidRPr="00B959C7">
        <w:rPr>
          <w:bCs/>
          <w:sz w:val="22"/>
          <w:szCs w:val="22"/>
        </w:rPr>
        <w:t xml:space="preserve"> wraz z infrastrukturą niezbędną do ich prawidłowego funkcjonowania, zlokalizowane są na terenie Elektrociepłowni Sośnica w Gliwicach.</w:t>
      </w:r>
    </w:p>
    <w:p w14:paraId="3E6B60E2"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 xml:space="preserve">Termin realizacji zamówienia: </w:t>
      </w:r>
    </w:p>
    <w:p w14:paraId="3870964B" w14:textId="77777777" w:rsidR="006D19F7" w:rsidRPr="00B959C7" w:rsidRDefault="006D19F7" w:rsidP="006D19F7">
      <w:pPr>
        <w:pStyle w:val="Akapitzlist"/>
        <w:spacing w:line="276" w:lineRule="auto"/>
        <w:jc w:val="both"/>
        <w:rPr>
          <w:sz w:val="22"/>
          <w:szCs w:val="22"/>
        </w:rPr>
      </w:pPr>
      <w:r w:rsidRPr="00B959C7">
        <w:rPr>
          <w:sz w:val="22"/>
          <w:szCs w:val="22"/>
        </w:rPr>
        <w:t>Planowany okres obowiązywania umowy na wykonywanie przeglądów okresowych, bieżących napraw oraz napraw awaryjnych agregatów prądotwórczych wynosi 36 miesięcy od daty zawarcia umowy.</w:t>
      </w:r>
    </w:p>
    <w:p w14:paraId="52428D11"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Warunki</w:t>
      </w:r>
      <w:r w:rsidRPr="00B959C7">
        <w:rPr>
          <w:b/>
          <w:sz w:val="22"/>
          <w:szCs w:val="22"/>
        </w:rPr>
        <w:t xml:space="preserve"> świadczenia usług związanych z realizacją zadania</w:t>
      </w:r>
    </w:p>
    <w:p w14:paraId="5E2AAC80" w14:textId="77777777" w:rsidR="006D19F7" w:rsidRPr="00101D4D" w:rsidRDefault="006D19F7" w:rsidP="006D19F7">
      <w:pPr>
        <w:spacing w:line="276" w:lineRule="auto"/>
        <w:ind w:left="709"/>
        <w:jc w:val="both"/>
        <w:rPr>
          <w:bCs/>
          <w:sz w:val="22"/>
          <w:szCs w:val="22"/>
        </w:rPr>
      </w:pPr>
      <w:r w:rsidRPr="00101D4D">
        <w:rPr>
          <w:bCs/>
          <w:sz w:val="22"/>
          <w:szCs w:val="22"/>
        </w:rPr>
        <w:t xml:space="preserve">Usługi mogą być świadczone wyłącznie przez Wykonawcę posiadającego wiedzę i doświadczenie konieczne do realizacji zadania. </w:t>
      </w:r>
    </w:p>
    <w:p w14:paraId="262896D9"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 xml:space="preserve">Usługa objęta umową musi być wykonywana zgodnie z dokumentacją techniczno-ruchową urządzenia oraz tak, aby każdorazowo zapewnić przywrócenie urządzenia </w:t>
      </w:r>
      <w:r>
        <w:rPr>
          <w:sz w:val="22"/>
          <w:szCs w:val="22"/>
        </w:rPr>
        <w:br/>
      </w:r>
      <w:r w:rsidRPr="00B959C7">
        <w:rPr>
          <w:sz w:val="22"/>
          <w:szCs w:val="22"/>
        </w:rPr>
        <w:t>do stanu pełnej sprawności oraz zgodności z dokumentacją techniczną.</w:t>
      </w:r>
    </w:p>
    <w:p w14:paraId="7E2FCF55"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Parametry techniczno-funkcjonalne urządzenia, każdorazowo po wykonanej usłudze muszą być zgodne z parametrami określonymi w dokumentacji technicznej.</w:t>
      </w:r>
    </w:p>
    <w:p w14:paraId="0B31DB2E"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Zamawiający wymaga od Wykonawcy każdorazowo zapewnienia materiałów, części zamiennych, sprzętu, urządzeń i narzędzi koniecznych do prawidłowego świadczenia usługi. Części, materiały eksploatacyjne, specjalistyczne narzędzia (w tym oprogramowanie komputerowe) użyte do świadczenia usługi objętej umową powinny posiadać stosowne i niezbędne świadectwa ich producenta oraz winny być akceptowane przez producenta agregatu do stosowania w jego urządzeniu.</w:t>
      </w:r>
    </w:p>
    <w:p w14:paraId="12B22B63"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Zamawiający nie zapewnia dostępu do specjalistycznego oprogramowania komputerowego nadzorującego pracę gazowego silnika (</w:t>
      </w:r>
      <w:r w:rsidRPr="00B959C7">
        <w:rPr>
          <w:rFonts w:eastAsia="Calibri"/>
          <w:sz w:val="22"/>
          <w:szCs w:val="22"/>
        </w:rPr>
        <w:t>typu HE-KEC-2028/1901-MTG2028-GK</w:t>
      </w:r>
      <w:r w:rsidRPr="00B959C7">
        <w:rPr>
          <w:sz w:val="22"/>
          <w:szCs w:val="22"/>
        </w:rPr>
        <w:t xml:space="preserve">). </w:t>
      </w:r>
      <w:r w:rsidRPr="00B959C7">
        <w:rPr>
          <w:bCs/>
          <w:sz w:val="22"/>
          <w:szCs w:val="22"/>
        </w:rPr>
        <w:t>Uzyskanie stosownego dostępu leży po stronie Wykonawcy.</w:t>
      </w:r>
    </w:p>
    <w:p w14:paraId="583726DE"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 xml:space="preserve">Kompleksowy transport (w tym transport wymagający specjalistycznego sprzętu </w:t>
      </w:r>
      <w:r>
        <w:rPr>
          <w:sz w:val="22"/>
          <w:szCs w:val="22"/>
        </w:rPr>
        <w:br/>
      </w:r>
      <w:r w:rsidRPr="00B959C7">
        <w:rPr>
          <w:sz w:val="22"/>
          <w:szCs w:val="22"/>
        </w:rPr>
        <w:t>i procedur) osób, agregatu, części, materiałów eksploatacyjnych, narzędzi związany prawidłową realizacją zamówienia w każdym przypadku jest obowiązkiem Wykonawcy.</w:t>
      </w:r>
    </w:p>
    <w:p w14:paraId="56DAEB70"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 xml:space="preserve">Zakres prac objęty umową może być wykonywany wyłącznie przez osoby, które posiadają stosowne kwalifikacje i uprawnienia do wykonywania przedmiotowych prac i czynności. </w:t>
      </w:r>
    </w:p>
    <w:p w14:paraId="27870AE5"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 xml:space="preserve">Wszystkie prace związane z realizację zadania Wykonawca winien prowadzić </w:t>
      </w:r>
      <w:r>
        <w:rPr>
          <w:sz w:val="22"/>
          <w:szCs w:val="22"/>
        </w:rPr>
        <w:br/>
      </w:r>
      <w:r w:rsidRPr="00B959C7">
        <w:rPr>
          <w:sz w:val="22"/>
          <w:szCs w:val="22"/>
        </w:rPr>
        <w:t xml:space="preserve">w uzgodnieniu z Głównym Inżynierem Ruchu, wyznaczonym dozorem Ruchu </w:t>
      </w:r>
      <w:r>
        <w:rPr>
          <w:sz w:val="22"/>
          <w:szCs w:val="22"/>
        </w:rPr>
        <w:br/>
      </w:r>
      <w:r w:rsidRPr="00B959C7">
        <w:rPr>
          <w:sz w:val="22"/>
          <w:szCs w:val="22"/>
        </w:rPr>
        <w:t>i pracownikami obsługującymi agregat.</w:t>
      </w:r>
    </w:p>
    <w:p w14:paraId="02B9B98E" w14:textId="77777777" w:rsidR="006D19F7" w:rsidRPr="00B959C7" w:rsidRDefault="006D19F7" w:rsidP="006D19F7">
      <w:pPr>
        <w:numPr>
          <w:ilvl w:val="1"/>
          <w:numId w:val="76"/>
        </w:numPr>
        <w:spacing w:line="276" w:lineRule="auto"/>
        <w:ind w:left="1134" w:hanging="426"/>
        <w:jc w:val="both"/>
        <w:rPr>
          <w:sz w:val="22"/>
          <w:szCs w:val="22"/>
        </w:rPr>
      </w:pPr>
      <w:r w:rsidRPr="00B959C7">
        <w:rPr>
          <w:sz w:val="22"/>
          <w:szCs w:val="22"/>
        </w:rPr>
        <w:t>W celu realizacji zamówienia Zamawiający zapewni nieodpłatnie: sprzęt przeciwpożarowy do zabezpieczenia wykonywanych prac, możliwość korzystania z wewnętrznej zakładowej sieci telefonicznej.</w:t>
      </w:r>
    </w:p>
    <w:p w14:paraId="2A101F34"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lastRenderedPageBreak/>
        <w:t>Wymagania</w:t>
      </w:r>
      <w:r w:rsidRPr="00B959C7">
        <w:rPr>
          <w:b/>
          <w:sz w:val="22"/>
          <w:szCs w:val="22"/>
        </w:rPr>
        <w:t xml:space="preserve"> prawne i techniczne w zakresie realizacji przedmiotu zamówienia</w:t>
      </w:r>
      <w:r w:rsidRPr="00B959C7">
        <w:rPr>
          <w:rFonts w:eastAsia="Calibri"/>
          <w:b/>
          <w:sz w:val="22"/>
          <w:szCs w:val="22"/>
        </w:rPr>
        <w:t>:</w:t>
      </w:r>
    </w:p>
    <w:p w14:paraId="4789E496" w14:textId="77777777" w:rsidR="006D19F7" w:rsidRPr="00B959C7" w:rsidRDefault="006D19F7" w:rsidP="006D19F7">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2"/>
          <w:szCs w:val="22"/>
        </w:rPr>
      </w:pPr>
      <w:r w:rsidRPr="00B959C7">
        <w:rPr>
          <w:rFonts w:eastAsia="Calibri"/>
          <w:bCs/>
          <w:sz w:val="22"/>
          <w:szCs w:val="22"/>
        </w:rPr>
        <w:t>Przedmiot zamówienia powinien być realizowany zgodnie z obowiązującymi przepisami prawa.</w:t>
      </w:r>
    </w:p>
    <w:p w14:paraId="10131F0B" w14:textId="77777777" w:rsidR="006D19F7" w:rsidRPr="00B959C7" w:rsidRDefault="006D19F7" w:rsidP="006D19F7">
      <w:pPr>
        <w:pStyle w:val="Akapitzlist"/>
        <w:numPr>
          <w:ilvl w:val="0"/>
          <w:numId w:val="100"/>
        </w:numPr>
        <w:autoSpaceDE w:val="0"/>
        <w:autoSpaceDN w:val="0"/>
        <w:spacing w:line="276" w:lineRule="auto"/>
        <w:ind w:left="993"/>
        <w:jc w:val="both"/>
        <w:rPr>
          <w:sz w:val="22"/>
          <w:szCs w:val="22"/>
        </w:rPr>
      </w:pPr>
      <w:r w:rsidRPr="00B959C7">
        <w:rPr>
          <w:sz w:val="22"/>
          <w:szCs w:val="22"/>
        </w:rPr>
        <w:t>Wymagania w zakresie przepisów i norm.</w:t>
      </w:r>
    </w:p>
    <w:p w14:paraId="489AA696" w14:textId="77777777" w:rsidR="006D19F7" w:rsidRPr="00B959C7" w:rsidRDefault="006D19F7" w:rsidP="006D19F7">
      <w:pPr>
        <w:autoSpaceDE w:val="0"/>
        <w:autoSpaceDN w:val="0"/>
        <w:spacing w:line="276" w:lineRule="auto"/>
        <w:ind w:firstLine="708"/>
        <w:jc w:val="both"/>
        <w:rPr>
          <w:sz w:val="22"/>
          <w:szCs w:val="22"/>
        </w:rPr>
      </w:pPr>
      <w:r w:rsidRPr="00B959C7">
        <w:rPr>
          <w:sz w:val="22"/>
          <w:szCs w:val="22"/>
        </w:rPr>
        <w:t>Realizację zamówienia należy prowadzić zgodnie z przepisami:</w:t>
      </w:r>
    </w:p>
    <w:p w14:paraId="6FF5AE2B"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 xml:space="preserve">Rozporządzenie Ministra Klimatu i Środowiska z dnia 1 lipca 2022 r. w sprawie szczegółowych zasad stwierdzania posiadania kwalifikacji przez osoby zajmujące się </w:t>
      </w:r>
      <w:r w:rsidRPr="00B959C7">
        <w:rPr>
          <w:bCs/>
          <w:sz w:val="22"/>
          <w:szCs w:val="22"/>
        </w:rPr>
        <w:t>eksploatacją urządzeń, instalacji i sieci. (Dz. U. z 2022 r. poz. 1392).</w:t>
      </w:r>
    </w:p>
    <w:p w14:paraId="3F27941E"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 xml:space="preserve">Rozporządzenie Ministra Energii z dnia 28 sierpnia 2019 r. w sprawie bezpieczeństwa </w:t>
      </w:r>
      <w:r w:rsidRPr="00B959C7">
        <w:rPr>
          <w:sz w:val="22"/>
          <w:szCs w:val="22"/>
        </w:rPr>
        <w:br/>
        <w:t>i higieny pracy przy urządzeniach energetycznych (</w:t>
      </w:r>
      <w:r w:rsidRPr="005473EF">
        <w:t>Dz.U.</w:t>
      </w:r>
      <w:r>
        <w:rPr>
          <w:sz w:val="22"/>
          <w:szCs w:val="22"/>
        </w:rPr>
        <w:t xml:space="preserve"> z </w:t>
      </w:r>
      <w:r w:rsidRPr="005473EF">
        <w:t>2021</w:t>
      </w:r>
      <w:r>
        <w:rPr>
          <w:sz w:val="22"/>
          <w:szCs w:val="22"/>
        </w:rPr>
        <w:t xml:space="preserve"> r., poz. </w:t>
      </w:r>
      <w:r w:rsidRPr="005473EF">
        <w:t>1210 tj.</w:t>
      </w:r>
      <w:r w:rsidRPr="00CC5FF5" w:rsidDel="00CC5FF5">
        <w:rPr>
          <w:sz w:val="22"/>
          <w:szCs w:val="22"/>
        </w:rPr>
        <w:t xml:space="preserve"> </w:t>
      </w:r>
      <w:r w:rsidRPr="00B959C7">
        <w:rPr>
          <w:sz w:val="22"/>
          <w:szCs w:val="22"/>
        </w:rPr>
        <w:t>).</w:t>
      </w:r>
    </w:p>
    <w:p w14:paraId="6C6A1D56"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Rozporządzenie Ministra Pracy i Polityki Socjalnej z dnia 26.09.1997 r. w sprawie ogólnych przepisów bezpieczeństwa i higieny pracy (Dz. U. z 2003 r. Nr 169 poz.1650 z późniejszymi  zmianami).</w:t>
      </w:r>
    </w:p>
    <w:p w14:paraId="3DF44F4C"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Wymagania określone w odrębnych przepisach i Polskich Normach zgodnie z przedmiotem zamówienia.</w:t>
      </w:r>
    </w:p>
    <w:p w14:paraId="6092F58B"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Wewnętrzne akty normatywne obowiązujące w PGG S.A. Zakład EC (zarządzenia, instrukcje, itp.).</w:t>
      </w:r>
    </w:p>
    <w:p w14:paraId="00E2B4A9" w14:textId="77777777" w:rsidR="006D19F7" w:rsidRPr="00B959C7" w:rsidRDefault="006D19F7" w:rsidP="006D19F7">
      <w:pPr>
        <w:pStyle w:val="Akapitzlist"/>
        <w:numPr>
          <w:ilvl w:val="1"/>
          <w:numId w:val="100"/>
        </w:numPr>
        <w:autoSpaceDE w:val="0"/>
        <w:autoSpaceDN w:val="0"/>
        <w:spacing w:line="276" w:lineRule="auto"/>
        <w:ind w:left="1134"/>
        <w:jc w:val="both"/>
        <w:rPr>
          <w:sz w:val="22"/>
          <w:szCs w:val="22"/>
        </w:rPr>
      </w:pPr>
      <w:r w:rsidRPr="00B959C7">
        <w:rPr>
          <w:sz w:val="22"/>
          <w:szCs w:val="22"/>
        </w:rPr>
        <w:t xml:space="preserve">Instrukcja techniczna silnika </w:t>
      </w:r>
      <w:r w:rsidRPr="00B959C7">
        <w:rPr>
          <w:rFonts w:eastAsia="Calibri"/>
          <w:sz w:val="22"/>
          <w:szCs w:val="22"/>
        </w:rPr>
        <w:t>typu HE-KEC-2028/1901-MTG2028-GK</w:t>
      </w:r>
      <w:r w:rsidRPr="00B959C7">
        <w:rPr>
          <w:sz w:val="22"/>
          <w:szCs w:val="22"/>
        </w:rPr>
        <w:t>.</w:t>
      </w:r>
    </w:p>
    <w:p w14:paraId="14395EBC" w14:textId="77777777" w:rsidR="006D19F7" w:rsidRPr="00B959C7" w:rsidRDefault="006D19F7" w:rsidP="006D19F7">
      <w:pPr>
        <w:autoSpaceDE w:val="0"/>
        <w:autoSpaceDN w:val="0"/>
        <w:spacing w:line="276" w:lineRule="auto"/>
        <w:ind w:left="1134" w:hanging="567"/>
        <w:jc w:val="both"/>
        <w:rPr>
          <w:bCs/>
          <w:snapToGrid w:val="0"/>
          <w:sz w:val="22"/>
          <w:szCs w:val="22"/>
        </w:rPr>
      </w:pPr>
      <w:r w:rsidRPr="00B959C7">
        <w:rPr>
          <w:bCs/>
          <w:snapToGrid w:val="0"/>
          <w:sz w:val="22"/>
          <w:szCs w:val="22"/>
        </w:rPr>
        <w:t>2.  Wymagania w zakresie BHP</w:t>
      </w:r>
    </w:p>
    <w:p w14:paraId="77F413A2" w14:textId="77777777" w:rsidR="006D19F7" w:rsidRPr="00B959C7" w:rsidRDefault="006D19F7" w:rsidP="006D19F7">
      <w:pPr>
        <w:pStyle w:val="Tekstpodstawowywcity2"/>
        <w:autoSpaceDE w:val="0"/>
        <w:autoSpaceDN w:val="0"/>
        <w:spacing w:line="276" w:lineRule="auto"/>
        <w:ind w:left="567"/>
        <w:jc w:val="both"/>
        <w:rPr>
          <w:rFonts w:ascii="Times New Roman" w:hAnsi="Times New Roman"/>
          <w:b w:val="0"/>
          <w:bCs w:val="0"/>
          <w:i w:val="0"/>
          <w:iCs w:val="0"/>
          <w:color w:val="000000"/>
          <w:sz w:val="22"/>
          <w:szCs w:val="22"/>
        </w:rPr>
      </w:pPr>
      <w:r w:rsidRPr="00B959C7">
        <w:rPr>
          <w:rFonts w:ascii="Times New Roman" w:hAnsi="Times New Roman"/>
          <w:sz w:val="22"/>
          <w:szCs w:val="22"/>
        </w:rPr>
        <w:t>Roboty związane z realizacją przedmiotu zamówienia Wykonawca prowadził będzie na terenie EC Sośnica Oddział Zakład EC pod kierownictwem i nadzorem własnych osób oraz przez swoich pracowników posiadających stosowne kwalifikacje.</w:t>
      </w:r>
    </w:p>
    <w:p w14:paraId="69A2222D" w14:textId="77777777" w:rsidR="006D19F7" w:rsidRPr="00B959C7" w:rsidRDefault="006D19F7" w:rsidP="006D19F7">
      <w:pPr>
        <w:pStyle w:val="Tekstpodstawowywcity2"/>
        <w:autoSpaceDE w:val="0"/>
        <w:autoSpaceDN w:val="0"/>
        <w:spacing w:line="276" w:lineRule="auto"/>
        <w:ind w:left="567"/>
        <w:jc w:val="left"/>
        <w:rPr>
          <w:rFonts w:ascii="Times New Roman" w:hAnsi="Times New Roman"/>
          <w:b w:val="0"/>
          <w:bCs w:val="0"/>
          <w:i w:val="0"/>
          <w:iCs w:val="0"/>
          <w:sz w:val="22"/>
          <w:szCs w:val="22"/>
        </w:rPr>
      </w:pPr>
      <w:r w:rsidRPr="00B959C7">
        <w:rPr>
          <w:rFonts w:ascii="Times New Roman" w:hAnsi="Times New Roman"/>
          <w:sz w:val="22"/>
          <w:szCs w:val="22"/>
        </w:rPr>
        <w:t xml:space="preserve">Osoby realizujące przedmiot zamówienia powinny: </w:t>
      </w:r>
    </w:p>
    <w:p w14:paraId="0C06055F" w14:textId="77777777" w:rsidR="006D19F7" w:rsidRPr="00B959C7" w:rsidRDefault="006D19F7" w:rsidP="006D19F7">
      <w:pPr>
        <w:pStyle w:val="StandardowyStandardowy10"/>
        <w:numPr>
          <w:ilvl w:val="0"/>
          <w:numId w:val="77"/>
        </w:numPr>
        <w:tabs>
          <w:tab w:val="clear" w:pos="1854"/>
          <w:tab w:val="num" w:pos="0"/>
          <w:tab w:val="left" w:pos="709"/>
          <w:tab w:val="num" w:pos="1134"/>
        </w:tabs>
        <w:autoSpaceDE w:val="0"/>
        <w:autoSpaceDN w:val="0"/>
        <w:spacing w:line="276" w:lineRule="auto"/>
        <w:ind w:left="851" w:firstLine="0"/>
        <w:jc w:val="both"/>
        <w:rPr>
          <w:color w:val="000000"/>
          <w:sz w:val="22"/>
          <w:szCs w:val="22"/>
        </w:rPr>
      </w:pPr>
      <w:r w:rsidRPr="00B959C7">
        <w:rPr>
          <w:color w:val="000000"/>
          <w:sz w:val="22"/>
          <w:szCs w:val="22"/>
        </w:rPr>
        <w:t>posiadać aktualne kontrolne i okresowe badania lekarskie,</w:t>
      </w:r>
    </w:p>
    <w:p w14:paraId="5E08CC00" w14:textId="77777777" w:rsidR="006D19F7" w:rsidRPr="00B959C7" w:rsidRDefault="006D19F7" w:rsidP="006D19F7">
      <w:pPr>
        <w:pStyle w:val="StandardowyStandardowy10"/>
        <w:numPr>
          <w:ilvl w:val="0"/>
          <w:numId w:val="77"/>
        </w:numPr>
        <w:tabs>
          <w:tab w:val="clear" w:pos="1854"/>
          <w:tab w:val="num" w:pos="0"/>
          <w:tab w:val="left" w:pos="709"/>
          <w:tab w:val="num" w:pos="1134"/>
        </w:tabs>
        <w:autoSpaceDE w:val="0"/>
        <w:autoSpaceDN w:val="0"/>
        <w:spacing w:line="276" w:lineRule="auto"/>
        <w:ind w:left="851" w:firstLine="0"/>
        <w:jc w:val="both"/>
        <w:rPr>
          <w:color w:val="000000"/>
          <w:sz w:val="22"/>
          <w:szCs w:val="22"/>
        </w:rPr>
      </w:pPr>
      <w:r w:rsidRPr="00B959C7">
        <w:rPr>
          <w:color w:val="000000"/>
          <w:sz w:val="22"/>
          <w:szCs w:val="22"/>
        </w:rPr>
        <w:t>być wyposażone w odzież ochronną oraz sprzęt ochrony osobistej,</w:t>
      </w:r>
    </w:p>
    <w:p w14:paraId="12870893" w14:textId="77777777" w:rsidR="006D19F7" w:rsidRPr="00B959C7" w:rsidRDefault="006D19F7" w:rsidP="006D19F7">
      <w:pPr>
        <w:pStyle w:val="StandardowyStandardowy10"/>
        <w:numPr>
          <w:ilvl w:val="0"/>
          <w:numId w:val="77"/>
        </w:numPr>
        <w:tabs>
          <w:tab w:val="clear" w:pos="1854"/>
          <w:tab w:val="num" w:pos="0"/>
          <w:tab w:val="left" w:pos="709"/>
          <w:tab w:val="num" w:pos="1134"/>
        </w:tabs>
        <w:autoSpaceDE w:val="0"/>
        <w:autoSpaceDN w:val="0"/>
        <w:spacing w:line="276" w:lineRule="auto"/>
        <w:ind w:left="851" w:firstLine="0"/>
        <w:jc w:val="both"/>
        <w:rPr>
          <w:color w:val="000000"/>
          <w:sz w:val="22"/>
          <w:szCs w:val="22"/>
        </w:rPr>
      </w:pPr>
      <w:r w:rsidRPr="00B959C7">
        <w:rPr>
          <w:color w:val="000000"/>
          <w:sz w:val="22"/>
          <w:szCs w:val="22"/>
        </w:rPr>
        <w:t>być przeszkolone przez Zamawiającego w zakresie:</w:t>
      </w:r>
    </w:p>
    <w:p w14:paraId="6160AA72" w14:textId="77777777" w:rsidR="006D19F7" w:rsidRPr="00B959C7" w:rsidRDefault="006D19F7" w:rsidP="006D19F7">
      <w:pPr>
        <w:pStyle w:val="StandardowyStandardowy10"/>
        <w:tabs>
          <w:tab w:val="left" w:pos="1418"/>
        </w:tabs>
        <w:autoSpaceDE w:val="0"/>
        <w:autoSpaceDN w:val="0"/>
        <w:spacing w:line="276" w:lineRule="auto"/>
        <w:ind w:left="1276" w:hanging="283"/>
        <w:jc w:val="both"/>
        <w:rPr>
          <w:color w:val="000000"/>
          <w:sz w:val="22"/>
          <w:szCs w:val="22"/>
        </w:rPr>
      </w:pPr>
      <w:r w:rsidRPr="00B959C7">
        <w:rPr>
          <w:color w:val="000000"/>
          <w:sz w:val="22"/>
          <w:szCs w:val="22"/>
        </w:rPr>
        <w:t>–  przepisów wykonania prac na terenie powierzchni Kopalni,</w:t>
      </w:r>
    </w:p>
    <w:p w14:paraId="5477B659" w14:textId="77777777" w:rsidR="006D19F7" w:rsidRPr="00B959C7" w:rsidRDefault="006D19F7" w:rsidP="006D19F7">
      <w:pPr>
        <w:pStyle w:val="StandardowyStandardowy10"/>
        <w:numPr>
          <w:ilvl w:val="0"/>
          <w:numId w:val="78"/>
        </w:numPr>
        <w:tabs>
          <w:tab w:val="left" w:pos="900"/>
          <w:tab w:val="left" w:pos="1418"/>
        </w:tabs>
        <w:autoSpaceDE w:val="0"/>
        <w:autoSpaceDN w:val="0"/>
        <w:spacing w:line="276" w:lineRule="auto"/>
        <w:ind w:left="1276" w:hanging="283"/>
        <w:jc w:val="both"/>
        <w:rPr>
          <w:color w:val="000000"/>
          <w:sz w:val="22"/>
          <w:szCs w:val="22"/>
        </w:rPr>
      </w:pPr>
      <w:r w:rsidRPr="00B959C7">
        <w:rPr>
          <w:color w:val="000000"/>
          <w:sz w:val="22"/>
          <w:szCs w:val="22"/>
        </w:rPr>
        <w:t>bezpiecznego dojścia do miejsca pracy,</w:t>
      </w:r>
    </w:p>
    <w:p w14:paraId="0F9B537F" w14:textId="77777777" w:rsidR="006D19F7" w:rsidRPr="00B959C7" w:rsidRDefault="006D19F7" w:rsidP="006D19F7">
      <w:pPr>
        <w:pStyle w:val="StandardowyStandardowy10"/>
        <w:numPr>
          <w:ilvl w:val="0"/>
          <w:numId w:val="78"/>
        </w:numPr>
        <w:tabs>
          <w:tab w:val="left" w:pos="900"/>
          <w:tab w:val="left" w:pos="1418"/>
        </w:tabs>
        <w:autoSpaceDE w:val="0"/>
        <w:autoSpaceDN w:val="0"/>
        <w:spacing w:line="276" w:lineRule="auto"/>
        <w:ind w:left="1276" w:hanging="283"/>
        <w:jc w:val="both"/>
        <w:rPr>
          <w:color w:val="000000"/>
          <w:sz w:val="22"/>
          <w:szCs w:val="22"/>
        </w:rPr>
      </w:pPr>
      <w:r w:rsidRPr="00B959C7">
        <w:rPr>
          <w:color w:val="000000"/>
          <w:sz w:val="22"/>
          <w:szCs w:val="22"/>
        </w:rPr>
        <w:t>występujących zagrożeń w miejscu pracy,</w:t>
      </w:r>
    </w:p>
    <w:p w14:paraId="54DED679" w14:textId="77777777" w:rsidR="006D19F7" w:rsidRPr="00B959C7" w:rsidRDefault="006D19F7" w:rsidP="006D19F7">
      <w:pPr>
        <w:pStyle w:val="StandardowyStandardowy10"/>
        <w:numPr>
          <w:ilvl w:val="0"/>
          <w:numId w:val="78"/>
        </w:numPr>
        <w:tabs>
          <w:tab w:val="left" w:pos="900"/>
          <w:tab w:val="left" w:pos="1418"/>
        </w:tabs>
        <w:autoSpaceDE w:val="0"/>
        <w:autoSpaceDN w:val="0"/>
        <w:spacing w:line="276" w:lineRule="auto"/>
        <w:ind w:left="1276" w:hanging="283"/>
        <w:jc w:val="both"/>
        <w:rPr>
          <w:color w:val="000000"/>
          <w:sz w:val="22"/>
          <w:szCs w:val="22"/>
        </w:rPr>
      </w:pPr>
      <w:r w:rsidRPr="00B959C7">
        <w:rPr>
          <w:color w:val="000000"/>
          <w:sz w:val="22"/>
          <w:szCs w:val="22"/>
        </w:rPr>
        <w:t>rozmieszczenia środków łączności w rejonie prac,</w:t>
      </w:r>
    </w:p>
    <w:p w14:paraId="03D6C7A9" w14:textId="77777777" w:rsidR="006D19F7" w:rsidRPr="00B959C7" w:rsidRDefault="006D19F7" w:rsidP="006D19F7">
      <w:pPr>
        <w:pStyle w:val="StandardowyStandardowy10"/>
        <w:numPr>
          <w:ilvl w:val="0"/>
          <w:numId w:val="78"/>
        </w:numPr>
        <w:tabs>
          <w:tab w:val="left" w:pos="900"/>
          <w:tab w:val="left" w:pos="1418"/>
        </w:tabs>
        <w:autoSpaceDE w:val="0"/>
        <w:autoSpaceDN w:val="0"/>
        <w:spacing w:line="276" w:lineRule="auto"/>
        <w:ind w:left="1276" w:hanging="283"/>
        <w:jc w:val="both"/>
        <w:rPr>
          <w:sz w:val="22"/>
          <w:szCs w:val="22"/>
        </w:rPr>
      </w:pPr>
      <w:r w:rsidRPr="00B959C7">
        <w:rPr>
          <w:color w:val="000000"/>
          <w:sz w:val="22"/>
          <w:szCs w:val="22"/>
        </w:rPr>
        <w:t>rozmieszczenia środków gaśniczych,</w:t>
      </w:r>
    </w:p>
    <w:p w14:paraId="61B660DB" w14:textId="77777777" w:rsidR="006D19F7" w:rsidRPr="00B959C7" w:rsidRDefault="006D19F7" w:rsidP="006D19F7">
      <w:pPr>
        <w:pStyle w:val="StandardowyStandardowy10"/>
        <w:numPr>
          <w:ilvl w:val="0"/>
          <w:numId w:val="78"/>
        </w:numPr>
        <w:tabs>
          <w:tab w:val="left" w:pos="900"/>
          <w:tab w:val="left" w:pos="1418"/>
        </w:tabs>
        <w:autoSpaceDE w:val="0"/>
        <w:autoSpaceDN w:val="0"/>
        <w:spacing w:line="276" w:lineRule="auto"/>
        <w:ind w:left="1276" w:hanging="283"/>
        <w:jc w:val="both"/>
        <w:rPr>
          <w:sz w:val="22"/>
          <w:szCs w:val="22"/>
        </w:rPr>
      </w:pPr>
      <w:r w:rsidRPr="00B959C7">
        <w:rPr>
          <w:color w:val="000000"/>
          <w:sz w:val="22"/>
          <w:szCs w:val="22"/>
        </w:rPr>
        <w:t>sposobu zgłoszenia wypadków.</w:t>
      </w:r>
    </w:p>
    <w:p w14:paraId="2CAE8FD2" w14:textId="77777777" w:rsidR="006D19F7" w:rsidRPr="00B959C7" w:rsidRDefault="006D19F7" w:rsidP="006D19F7">
      <w:pPr>
        <w:spacing w:line="276" w:lineRule="auto"/>
        <w:ind w:left="720"/>
        <w:contextualSpacing/>
        <w:jc w:val="both"/>
        <w:rPr>
          <w:rFonts w:eastAsia="Calibri"/>
          <w:bCs/>
          <w:i/>
          <w:sz w:val="22"/>
          <w:szCs w:val="22"/>
        </w:rPr>
      </w:pPr>
      <w:r w:rsidRPr="00B959C7">
        <w:rPr>
          <w:rFonts w:eastAsia="Calibri"/>
          <w:bCs/>
          <w:i/>
          <w:sz w:val="22"/>
          <w:szCs w:val="22"/>
          <w:u w:val="single"/>
        </w:rPr>
        <w:t>Uwaga:</w:t>
      </w:r>
      <w:r w:rsidRPr="00B959C7">
        <w:rPr>
          <w:rFonts w:eastAsia="Calibri"/>
          <w:bCs/>
          <w:i/>
          <w:sz w:val="22"/>
          <w:szCs w:val="22"/>
        </w:rPr>
        <w:t xml:space="preserve"> W przypadku zmian aktów prawnych, związanych z realizacją niniejszego zamówienia, przedmiot zamówienia musi spełniać uwarunkowania prawne, obowiązujące w okresie jego realizacji.</w:t>
      </w:r>
    </w:p>
    <w:p w14:paraId="3FD03219"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Cs/>
          <w:i/>
          <w:iCs/>
          <w:sz w:val="22"/>
          <w:szCs w:val="22"/>
        </w:rPr>
      </w:pPr>
      <w:r w:rsidRPr="00B959C7">
        <w:rPr>
          <w:rFonts w:eastAsia="Calibri"/>
          <w:b/>
          <w:sz w:val="22"/>
          <w:szCs w:val="22"/>
        </w:rPr>
        <w:t xml:space="preserve">Wizja lokalna: </w:t>
      </w:r>
    </w:p>
    <w:p w14:paraId="311EB583" w14:textId="77777777" w:rsidR="006D19F7" w:rsidRPr="00B959C7" w:rsidRDefault="006D19F7" w:rsidP="006D19F7">
      <w:pPr>
        <w:widowControl w:val="0"/>
        <w:adjustRightInd w:val="0"/>
        <w:spacing w:before="120" w:after="120" w:line="276" w:lineRule="auto"/>
        <w:ind w:left="714"/>
        <w:jc w:val="both"/>
        <w:textAlignment w:val="baseline"/>
        <w:rPr>
          <w:rFonts w:eastAsia="Calibri"/>
          <w:bCs/>
          <w:i/>
          <w:iCs/>
          <w:sz w:val="22"/>
          <w:szCs w:val="22"/>
        </w:rPr>
      </w:pPr>
      <w:r w:rsidRPr="00B959C7">
        <w:rPr>
          <w:rFonts w:eastAsia="Calibri"/>
          <w:bCs/>
          <w:i/>
          <w:iCs/>
          <w:sz w:val="22"/>
          <w:szCs w:val="22"/>
        </w:rPr>
        <w:t>niewymagana, ale zalecana</w:t>
      </w:r>
    </w:p>
    <w:p w14:paraId="0226208F"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Opis przedmiotu zamówienia:</w:t>
      </w:r>
    </w:p>
    <w:p w14:paraId="0BBBC9BF" w14:textId="77777777" w:rsidR="006D19F7" w:rsidRDefault="006D19F7" w:rsidP="006D19F7">
      <w:pPr>
        <w:pStyle w:val="Akapitzlist"/>
        <w:numPr>
          <w:ilvl w:val="0"/>
          <w:numId w:val="101"/>
        </w:numPr>
        <w:overflowPunct w:val="0"/>
        <w:autoSpaceDE w:val="0"/>
        <w:autoSpaceDN w:val="0"/>
        <w:adjustRightInd w:val="0"/>
        <w:spacing w:line="276" w:lineRule="auto"/>
        <w:ind w:left="851"/>
        <w:jc w:val="both"/>
        <w:textAlignment w:val="baseline"/>
        <w:rPr>
          <w:bCs/>
          <w:sz w:val="22"/>
          <w:szCs w:val="22"/>
        </w:rPr>
      </w:pPr>
      <w:r w:rsidRPr="00914E31">
        <w:rPr>
          <w:bCs/>
          <w:sz w:val="22"/>
          <w:szCs w:val="22"/>
        </w:rPr>
        <w:t xml:space="preserve">Szczegółowe informacje dotyczące agregatu kogeneracyjnego </w:t>
      </w:r>
    </w:p>
    <w:p w14:paraId="3E3755EB" w14:textId="77777777" w:rsidR="006D19F7" w:rsidRPr="00914E31"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bCs/>
          <w:sz w:val="22"/>
          <w:szCs w:val="22"/>
        </w:rPr>
      </w:pPr>
      <w:bookmarkStart w:id="61" w:name="_Hlk188860990"/>
      <w:r w:rsidRPr="00914E31">
        <w:rPr>
          <w:sz w:val="22"/>
          <w:szCs w:val="22"/>
        </w:rPr>
        <w:t>Dane urządzeń podstawowych:</w:t>
      </w:r>
    </w:p>
    <w:p w14:paraId="6BE7E550" w14:textId="77777777" w:rsidR="006D19F7" w:rsidRPr="00B959C7" w:rsidRDefault="006D19F7" w:rsidP="006D19F7">
      <w:pPr>
        <w:spacing w:line="276" w:lineRule="auto"/>
        <w:ind w:left="993" w:hanging="426"/>
        <w:rPr>
          <w:b/>
          <w:sz w:val="22"/>
          <w:szCs w:val="22"/>
        </w:rPr>
      </w:pPr>
      <w:r w:rsidRPr="00B959C7">
        <w:rPr>
          <w:sz w:val="22"/>
          <w:szCs w:val="22"/>
        </w:rPr>
        <w:t xml:space="preserve"> Agregaty kogeneracyjne nr 1 firmy MTU składające się z:</w:t>
      </w:r>
    </w:p>
    <w:p w14:paraId="3A550D86" w14:textId="77777777" w:rsidR="006D19F7" w:rsidRPr="00B959C7" w:rsidRDefault="006D19F7" w:rsidP="006D19F7">
      <w:pPr>
        <w:spacing w:line="276" w:lineRule="auto"/>
        <w:rPr>
          <w:b/>
          <w:sz w:val="22"/>
          <w:szCs w:val="22"/>
        </w:rPr>
      </w:pPr>
      <w:r w:rsidRPr="00B959C7">
        <w:rPr>
          <w:sz w:val="22"/>
          <w:szCs w:val="22"/>
        </w:rPr>
        <w:t xml:space="preserve">               a) gazowy silnik spalinowy firmy </w:t>
      </w:r>
      <w:r w:rsidRPr="00B959C7">
        <w:rPr>
          <w:b/>
          <w:sz w:val="22"/>
          <w:szCs w:val="22"/>
        </w:rPr>
        <w:t xml:space="preserve">MTU </w:t>
      </w:r>
      <w:r w:rsidRPr="00B959C7">
        <w:rPr>
          <w:sz w:val="22"/>
          <w:szCs w:val="22"/>
        </w:rPr>
        <w:t xml:space="preserve">oznaczony symbolem </w:t>
      </w:r>
      <w:r w:rsidRPr="00B959C7">
        <w:rPr>
          <w:b/>
          <w:sz w:val="22"/>
          <w:szCs w:val="22"/>
        </w:rPr>
        <w:t xml:space="preserve"> </w:t>
      </w:r>
    </w:p>
    <w:p w14:paraId="6BF4910A" w14:textId="77777777" w:rsidR="006D19F7" w:rsidRPr="00B959C7" w:rsidRDefault="006D19F7" w:rsidP="006D19F7">
      <w:pPr>
        <w:spacing w:line="276" w:lineRule="auto"/>
        <w:ind w:left="1276" w:hanging="1276"/>
        <w:rPr>
          <w:b/>
          <w:sz w:val="22"/>
          <w:szCs w:val="22"/>
        </w:rPr>
      </w:pPr>
      <w:r w:rsidRPr="00B959C7">
        <w:rPr>
          <w:b/>
          <w:sz w:val="22"/>
          <w:szCs w:val="22"/>
        </w:rPr>
        <w:t xml:space="preserve">                  </w:t>
      </w:r>
      <w:bookmarkStart w:id="62" w:name="_Hlk189031727"/>
      <w:r w:rsidRPr="00B959C7">
        <w:rPr>
          <w:rFonts w:eastAsia="Calibri"/>
          <w:sz w:val="22"/>
          <w:szCs w:val="22"/>
        </w:rPr>
        <w:t>typu HE-KEC-2028/1901-MTG2028-GK</w:t>
      </w:r>
      <w:bookmarkEnd w:id="62"/>
      <w:r w:rsidRPr="00B959C7">
        <w:rPr>
          <w:b/>
          <w:sz w:val="22"/>
          <w:szCs w:val="22"/>
        </w:rPr>
        <w:t xml:space="preserve">, </w:t>
      </w:r>
      <w:r w:rsidRPr="00B959C7">
        <w:rPr>
          <w:bCs/>
          <w:sz w:val="22"/>
          <w:szCs w:val="22"/>
        </w:rPr>
        <w:t>model:</w:t>
      </w:r>
      <w:r w:rsidRPr="00B959C7">
        <w:rPr>
          <w:b/>
          <w:sz w:val="22"/>
          <w:szCs w:val="22"/>
        </w:rPr>
        <w:t xml:space="preserve"> 16V4000L64FNER, </w:t>
      </w:r>
      <w:r w:rsidRPr="00B959C7">
        <w:rPr>
          <w:sz w:val="22"/>
          <w:szCs w:val="22"/>
        </w:rPr>
        <w:t xml:space="preserve">nr fabryczny: </w:t>
      </w:r>
      <w:r w:rsidRPr="00B959C7">
        <w:rPr>
          <w:b/>
          <w:sz w:val="22"/>
          <w:szCs w:val="22"/>
        </w:rPr>
        <w:t>527116645</w:t>
      </w:r>
    </w:p>
    <w:p w14:paraId="206D11CA" w14:textId="77777777" w:rsidR="006D19F7" w:rsidRPr="00B959C7" w:rsidRDefault="006D19F7" w:rsidP="006D19F7">
      <w:pPr>
        <w:spacing w:line="276" w:lineRule="auto"/>
        <w:ind w:left="1134" w:hanging="283"/>
        <w:rPr>
          <w:b/>
          <w:sz w:val="22"/>
          <w:szCs w:val="22"/>
        </w:rPr>
      </w:pPr>
      <w:r w:rsidRPr="00B959C7">
        <w:rPr>
          <w:sz w:val="22"/>
          <w:szCs w:val="22"/>
        </w:rPr>
        <w:t>b)</w:t>
      </w:r>
      <w:r w:rsidRPr="00B959C7">
        <w:rPr>
          <w:sz w:val="22"/>
          <w:szCs w:val="22"/>
        </w:rPr>
        <w:tab/>
        <w:t xml:space="preserve">synchroniczny generator </w:t>
      </w:r>
      <w:r w:rsidRPr="00B959C7">
        <w:rPr>
          <w:b/>
          <w:sz w:val="22"/>
          <w:szCs w:val="22"/>
        </w:rPr>
        <w:t xml:space="preserve"> </w:t>
      </w:r>
      <w:r w:rsidRPr="00B959C7">
        <w:rPr>
          <w:sz w:val="22"/>
          <w:szCs w:val="22"/>
        </w:rPr>
        <w:t xml:space="preserve">: </w:t>
      </w:r>
      <w:r w:rsidRPr="00B959C7">
        <w:rPr>
          <w:b/>
          <w:sz w:val="22"/>
          <w:szCs w:val="22"/>
        </w:rPr>
        <w:t>HVSI804W2</w:t>
      </w:r>
      <w:r w:rsidRPr="00B959C7">
        <w:rPr>
          <w:sz w:val="22"/>
          <w:szCs w:val="22"/>
        </w:rPr>
        <w:t xml:space="preserve"> firmy : </w:t>
      </w:r>
      <w:proofErr w:type="spellStart"/>
      <w:r w:rsidRPr="00B959C7">
        <w:rPr>
          <w:b/>
          <w:sz w:val="22"/>
          <w:szCs w:val="22"/>
        </w:rPr>
        <w:t>Stamford</w:t>
      </w:r>
      <w:proofErr w:type="spellEnd"/>
      <w:r w:rsidRPr="00B959C7">
        <w:rPr>
          <w:sz w:val="22"/>
          <w:szCs w:val="22"/>
        </w:rPr>
        <w:t xml:space="preserve">  nr fabryczny: </w:t>
      </w:r>
      <w:r w:rsidRPr="00B959C7">
        <w:rPr>
          <w:b/>
          <w:sz w:val="22"/>
          <w:szCs w:val="22"/>
        </w:rPr>
        <w:t>C20D148345</w:t>
      </w:r>
    </w:p>
    <w:p w14:paraId="13502E41" w14:textId="77777777" w:rsidR="006D19F7" w:rsidRPr="00B959C7" w:rsidRDefault="006D19F7" w:rsidP="006D19F7">
      <w:pPr>
        <w:spacing w:line="276" w:lineRule="auto"/>
        <w:ind w:left="993" w:hanging="426"/>
        <w:rPr>
          <w:b/>
          <w:sz w:val="22"/>
          <w:szCs w:val="22"/>
        </w:rPr>
      </w:pPr>
      <w:r w:rsidRPr="00B959C7">
        <w:rPr>
          <w:sz w:val="22"/>
          <w:szCs w:val="22"/>
        </w:rPr>
        <w:t>Agregaty kogeneracyjne nr 2 firmy MTU składające się z:</w:t>
      </w:r>
    </w:p>
    <w:p w14:paraId="060B2C1D" w14:textId="77777777" w:rsidR="006D19F7" w:rsidRPr="00B959C7" w:rsidRDefault="006D19F7" w:rsidP="006D19F7">
      <w:pPr>
        <w:spacing w:line="276" w:lineRule="auto"/>
        <w:ind w:left="142"/>
        <w:rPr>
          <w:b/>
          <w:sz w:val="22"/>
          <w:szCs w:val="22"/>
        </w:rPr>
      </w:pPr>
      <w:r w:rsidRPr="00B959C7">
        <w:rPr>
          <w:sz w:val="22"/>
          <w:szCs w:val="22"/>
        </w:rPr>
        <w:lastRenderedPageBreak/>
        <w:t xml:space="preserve">               a) gazowy silnik spalinowy firmy </w:t>
      </w:r>
      <w:r w:rsidRPr="00B959C7">
        <w:rPr>
          <w:b/>
          <w:sz w:val="22"/>
          <w:szCs w:val="22"/>
        </w:rPr>
        <w:t xml:space="preserve">MTU </w:t>
      </w:r>
      <w:r w:rsidRPr="00B959C7">
        <w:rPr>
          <w:sz w:val="22"/>
          <w:szCs w:val="22"/>
        </w:rPr>
        <w:t xml:space="preserve">oznaczony symbolem </w:t>
      </w:r>
      <w:r w:rsidRPr="00B959C7">
        <w:rPr>
          <w:b/>
          <w:sz w:val="22"/>
          <w:szCs w:val="22"/>
        </w:rPr>
        <w:t xml:space="preserve"> </w:t>
      </w:r>
    </w:p>
    <w:p w14:paraId="75A8065C" w14:textId="77777777" w:rsidR="006D19F7" w:rsidRPr="00B959C7" w:rsidRDefault="006D19F7" w:rsidP="006D19F7">
      <w:pPr>
        <w:spacing w:line="276" w:lineRule="auto"/>
        <w:ind w:left="1134" w:hanging="1134"/>
        <w:rPr>
          <w:b/>
          <w:sz w:val="22"/>
          <w:szCs w:val="22"/>
        </w:rPr>
      </w:pPr>
      <w:r w:rsidRPr="00B959C7">
        <w:rPr>
          <w:b/>
          <w:sz w:val="22"/>
          <w:szCs w:val="22"/>
        </w:rPr>
        <w:t xml:space="preserve">                  </w:t>
      </w:r>
      <w:r w:rsidRPr="00B959C7">
        <w:rPr>
          <w:rFonts w:eastAsia="Calibri"/>
          <w:sz w:val="22"/>
          <w:szCs w:val="22"/>
        </w:rPr>
        <w:t>typu HE-KEC-2028/1901-MTG2028-GK</w:t>
      </w:r>
      <w:r w:rsidRPr="00B959C7">
        <w:rPr>
          <w:b/>
          <w:sz w:val="22"/>
          <w:szCs w:val="22"/>
        </w:rPr>
        <w:t xml:space="preserve">, </w:t>
      </w:r>
      <w:r w:rsidRPr="00B959C7">
        <w:rPr>
          <w:bCs/>
          <w:sz w:val="22"/>
          <w:szCs w:val="22"/>
        </w:rPr>
        <w:t>model:</w:t>
      </w:r>
      <w:r w:rsidRPr="00B959C7">
        <w:rPr>
          <w:b/>
          <w:sz w:val="22"/>
          <w:szCs w:val="22"/>
        </w:rPr>
        <w:t xml:space="preserve"> 16V4000L64FNER,</w:t>
      </w:r>
      <w:r w:rsidRPr="00B959C7">
        <w:rPr>
          <w:sz w:val="22"/>
          <w:szCs w:val="22"/>
        </w:rPr>
        <w:t xml:space="preserve"> nr fabryczny: </w:t>
      </w:r>
      <w:r w:rsidRPr="00B959C7">
        <w:rPr>
          <w:b/>
          <w:sz w:val="22"/>
          <w:szCs w:val="22"/>
        </w:rPr>
        <w:t>527116593.</w:t>
      </w:r>
    </w:p>
    <w:p w14:paraId="4A08EF9B" w14:textId="77777777" w:rsidR="006D19F7" w:rsidRPr="00B959C7" w:rsidRDefault="006D19F7" w:rsidP="006D19F7">
      <w:pPr>
        <w:pStyle w:val="Tekstpodstawowy"/>
        <w:tabs>
          <w:tab w:val="left" w:pos="1276"/>
        </w:tabs>
        <w:spacing w:after="0" w:line="276" w:lineRule="auto"/>
        <w:ind w:left="993"/>
        <w:rPr>
          <w:sz w:val="22"/>
          <w:szCs w:val="22"/>
        </w:rPr>
      </w:pPr>
      <w:r w:rsidRPr="00B959C7">
        <w:rPr>
          <w:sz w:val="22"/>
          <w:szCs w:val="22"/>
        </w:rPr>
        <w:t>b)</w:t>
      </w:r>
      <w:r w:rsidRPr="00B959C7">
        <w:rPr>
          <w:sz w:val="22"/>
          <w:szCs w:val="22"/>
        </w:rPr>
        <w:tab/>
        <w:t xml:space="preserve">synchroniczny generator </w:t>
      </w:r>
      <w:r w:rsidRPr="00B959C7">
        <w:rPr>
          <w:b/>
          <w:sz w:val="22"/>
          <w:szCs w:val="22"/>
        </w:rPr>
        <w:t xml:space="preserve"> </w:t>
      </w:r>
      <w:r w:rsidRPr="00B959C7">
        <w:rPr>
          <w:sz w:val="22"/>
          <w:szCs w:val="22"/>
        </w:rPr>
        <w:t xml:space="preserve">: </w:t>
      </w:r>
      <w:r w:rsidRPr="00B959C7">
        <w:rPr>
          <w:b/>
          <w:sz w:val="22"/>
          <w:szCs w:val="22"/>
        </w:rPr>
        <w:t>HVSI804W2</w:t>
      </w:r>
      <w:r w:rsidRPr="00B959C7">
        <w:rPr>
          <w:sz w:val="22"/>
          <w:szCs w:val="22"/>
        </w:rPr>
        <w:t xml:space="preserve"> firmy : </w:t>
      </w:r>
      <w:proofErr w:type="spellStart"/>
      <w:r w:rsidRPr="00B959C7">
        <w:rPr>
          <w:b/>
          <w:sz w:val="22"/>
          <w:szCs w:val="22"/>
        </w:rPr>
        <w:t>Stamford</w:t>
      </w:r>
      <w:proofErr w:type="spellEnd"/>
      <w:r w:rsidRPr="00B959C7">
        <w:rPr>
          <w:sz w:val="22"/>
          <w:szCs w:val="22"/>
        </w:rPr>
        <w:t xml:space="preserve">  nr fabryczny: </w:t>
      </w:r>
      <w:r w:rsidRPr="00B959C7">
        <w:rPr>
          <w:b/>
          <w:sz w:val="22"/>
          <w:szCs w:val="22"/>
        </w:rPr>
        <w:t>C20D148346</w:t>
      </w:r>
    </w:p>
    <w:p w14:paraId="53DCF4A2"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bookmarkStart w:id="63" w:name="_Hlk188860227"/>
      <w:r w:rsidRPr="00B959C7">
        <w:rPr>
          <w:sz w:val="22"/>
          <w:szCs w:val="22"/>
        </w:rPr>
        <w:t xml:space="preserve">Planowany okres obowiązywania umowy na </w:t>
      </w:r>
      <w:r w:rsidRPr="00B959C7">
        <w:rPr>
          <w:rStyle w:val="FontStyle100"/>
          <w:sz w:val="22"/>
          <w:szCs w:val="22"/>
        </w:rPr>
        <w:t>wykonywanie przeglądów okresowych, bieżących napraw oraz napraw awaryjnych agregatu prądotwórczego wynosi</w:t>
      </w:r>
      <w:r w:rsidRPr="00B959C7">
        <w:rPr>
          <w:sz w:val="22"/>
          <w:szCs w:val="22"/>
        </w:rPr>
        <w:t xml:space="preserve"> 36</w:t>
      </w:r>
      <w:r>
        <w:rPr>
          <w:sz w:val="22"/>
          <w:szCs w:val="22"/>
        </w:rPr>
        <w:t> </w:t>
      </w:r>
      <w:r w:rsidRPr="00B959C7">
        <w:rPr>
          <w:sz w:val="22"/>
          <w:szCs w:val="22"/>
        </w:rPr>
        <w:t>miesięcy od daty zawarcia umowy.</w:t>
      </w:r>
      <w:bookmarkEnd w:id="63"/>
    </w:p>
    <w:p w14:paraId="5EA1D732"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Podzespoły wchodzące w zakres usługi dla każdego agregatu:</w:t>
      </w:r>
    </w:p>
    <w:p w14:paraId="01C98C09" w14:textId="77777777" w:rsidR="006D19F7" w:rsidRPr="00B959C7" w:rsidRDefault="006D19F7" w:rsidP="006D19F7">
      <w:pPr>
        <w:numPr>
          <w:ilvl w:val="0"/>
          <w:numId w:val="79"/>
        </w:numPr>
        <w:tabs>
          <w:tab w:val="clear" w:pos="720"/>
          <w:tab w:val="num" w:pos="1276"/>
        </w:tabs>
        <w:spacing w:line="276" w:lineRule="auto"/>
        <w:ind w:left="1276" w:hanging="283"/>
        <w:jc w:val="both"/>
        <w:rPr>
          <w:sz w:val="22"/>
          <w:szCs w:val="22"/>
        </w:rPr>
      </w:pPr>
      <w:r w:rsidRPr="00B959C7">
        <w:rPr>
          <w:sz w:val="22"/>
          <w:szCs w:val="22"/>
        </w:rPr>
        <w:t xml:space="preserve">silnik spalinowy firmy </w:t>
      </w:r>
      <w:r w:rsidRPr="00B959C7">
        <w:rPr>
          <w:b/>
          <w:sz w:val="22"/>
          <w:szCs w:val="22"/>
        </w:rPr>
        <w:t>MTU</w:t>
      </w:r>
      <w:r w:rsidRPr="00B959C7">
        <w:rPr>
          <w:sz w:val="22"/>
          <w:szCs w:val="22"/>
        </w:rPr>
        <w:t xml:space="preserve"> wraz z urządzeniami pomocniczymi,</w:t>
      </w:r>
    </w:p>
    <w:p w14:paraId="2C0DD3D8"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 xml:space="preserve">generator </w:t>
      </w:r>
      <w:r w:rsidRPr="00B959C7">
        <w:rPr>
          <w:b/>
          <w:sz w:val="22"/>
          <w:szCs w:val="22"/>
        </w:rPr>
        <w:t>HVSI804W2</w:t>
      </w:r>
      <w:r w:rsidRPr="00B959C7">
        <w:rPr>
          <w:sz w:val="22"/>
          <w:szCs w:val="22"/>
        </w:rPr>
        <w:t xml:space="preserve"> firmy </w:t>
      </w:r>
      <w:proofErr w:type="spellStart"/>
      <w:r w:rsidRPr="00B959C7">
        <w:rPr>
          <w:sz w:val="22"/>
          <w:szCs w:val="22"/>
        </w:rPr>
        <w:t>Stamford</w:t>
      </w:r>
      <w:proofErr w:type="spellEnd"/>
      <w:r w:rsidRPr="00B959C7">
        <w:rPr>
          <w:sz w:val="22"/>
          <w:szCs w:val="22"/>
        </w:rPr>
        <w:t xml:space="preserve"> wraz z urządzeniami pomocniczymi,</w:t>
      </w:r>
    </w:p>
    <w:p w14:paraId="2984BD25"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ścieżki  gazowe wraz z metanomierzem i regulatorem wstępnym, zaworem odcinającym,</w:t>
      </w:r>
    </w:p>
    <w:p w14:paraId="6458FD58" w14:textId="77777777" w:rsidR="006D19F7" w:rsidRPr="00B959C7" w:rsidRDefault="006D19F7" w:rsidP="006D19F7">
      <w:pPr>
        <w:numPr>
          <w:ilvl w:val="0"/>
          <w:numId w:val="79"/>
        </w:numPr>
        <w:tabs>
          <w:tab w:val="clear" w:pos="720"/>
          <w:tab w:val="num" w:pos="1276"/>
        </w:tabs>
        <w:spacing w:line="276" w:lineRule="auto"/>
        <w:ind w:left="1276" w:hanging="283"/>
        <w:jc w:val="both"/>
        <w:rPr>
          <w:sz w:val="22"/>
          <w:szCs w:val="22"/>
        </w:rPr>
      </w:pPr>
      <w:r w:rsidRPr="00B959C7">
        <w:rPr>
          <w:sz w:val="22"/>
          <w:szCs w:val="22"/>
        </w:rPr>
        <w:t>systemy sterowania, automatyki, zabezpieczeń i monitorowania parametrów pracy agregatu,</w:t>
      </w:r>
    </w:p>
    <w:p w14:paraId="44FC0F0E" w14:textId="77777777" w:rsidR="006D19F7" w:rsidRPr="00B959C7" w:rsidRDefault="006D19F7" w:rsidP="006D19F7">
      <w:pPr>
        <w:numPr>
          <w:ilvl w:val="0"/>
          <w:numId w:val="79"/>
        </w:numPr>
        <w:tabs>
          <w:tab w:val="clear" w:pos="720"/>
          <w:tab w:val="num" w:pos="1276"/>
        </w:tabs>
        <w:spacing w:line="276" w:lineRule="auto"/>
        <w:ind w:left="1276" w:hanging="283"/>
        <w:jc w:val="both"/>
        <w:rPr>
          <w:sz w:val="22"/>
          <w:szCs w:val="22"/>
        </w:rPr>
      </w:pPr>
      <w:r w:rsidRPr="00B959C7">
        <w:rPr>
          <w:sz w:val="22"/>
          <w:szCs w:val="22"/>
        </w:rPr>
        <w:t>urządzenia systemu cieplnego odzysku ciepła wraz z chłodnicami zrzutu awaryjnego i chłodzenia mieszanki, układem sterowania pompy ciepłowniczej</w:t>
      </w:r>
    </w:p>
    <w:p w14:paraId="14DA701E"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urządzenia klimatyzacyjne i chłodnicze,</w:t>
      </w:r>
    </w:p>
    <w:p w14:paraId="1B0BF52F"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układ wydechowy z kanałami spalin i tłumikiem</w:t>
      </w:r>
    </w:p>
    <w:p w14:paraId="34C9CE16"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układy pomiarowo-rozliczeniowe gazu i ciepła.</w:t>
      </w:r>
    </w:p>
    <w:p w14:paraId="3CF3FCCE"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dmuchawa sprężania gazu (1000001145) na wlocie do układu typu MAPRO CM 550.3.</w:t>
      </w:r>
    </w:p>
    <w:p w14:paraId="77364A5E" w14:textId="77777777" w:rsidR="006D19F7" w:rsidRPr="00B959C7" w:rsidRDefault="006D19F7" w:rsidP="006D19F7">
      <w:pPr>
        <w:numPr>
          <w:ilvl w:val="0"/>
          <w:numId w:val="79"/>
        </w:numPr>
        <w:tabs>
          <w:tab w:val="clear" w:pos="720"/>
          <w:tab w:val="num" w:pos="1276"/>
        </w:tabs>
        <w:spacing w:line="276" w:lineRule="auto"/>
        <w:ind w:firstLine="273"/>
        <w:jc w:val="both"/>
        <w:rPr>
          <w:sz w:val="22"/>
          <w:szCs w:val="22"/>
        </w:rPr>
      </w:pPr>
      <w:r w:rsidRPr="00B959C7">
        <w:rPr>
          <w:sz w:val="22"/>
          <w:szCs w:val="22"/>
        </w:rPr>
        <w:t>schładzacz gazu typu HE-OS 3200.</w:t>
      </w:r>
    </w:p>
    <w:p w14:paraId="78CFE8B0" w14:textId="77777777" w:rsidR="006D19F7" w:rsidRDefault="006D19F7" w:rsidP="006D19F7">
      <w:pPr>
        <w:pStyle w:val="Akapitzlist"/>
        <w:numPr>
          <w:ilvl w:val="0"/>
          <w:numId w:val="101"/>
        </w:numPr>
        <w:overflowPunct w:val="0"/>
        <w:autoSpaceDE w:val="0"/>
        <w:autoSpaceDN w:val="0"/>
        <w:adjustRightInd w:val="0"/>
        <w:spacing w:line="276" w:lineRule="auto"/>
        <w:ind w:left="851"/>
        <w:jc w:val="both"/>
        <w:textAlignment w:val="baseline"/>
        <w:rPr>
          <w:bCs/>
          <w:sz w:val="22"/>
          <w:szCs w:val="22"/>
        </w:rPr>
      </w:pPr>
      <w:bookmarkStart w:id="64" w:name="_Hlk189030915"/>
      <w:r w:rsidRPr="00B959C7">
        <w:rPr>
          <w:bCs/>
          <w:sz w:val="22"/>
          <w:szCs w:val="22"/>
        </w:rPr>
        <w:t>Zakres usługi objęty zadaniem obejmuje w szczególności:</w:t>
      </w:r>
    </w:p>
    <w:p w14:paraId="5B1EA18B" w14:textId="77777777" w:rsidR="006D19F7" w:rsidRPr="00914E31"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bCs/>
          <w:sz w:val="22"/>
          <w:szCs w:val="22"/>
        </w:rPr>
      </w:pPr>
      <w:r w:rsidRPr="00914E31">
        <w:rPr>
          <w:sz w:val="22"/>
          <w:szCs w:val="22"/>
        </w:rPr>
        <w:t xml:space="preserve">Zdiagnozowanie i usunięcie zaistniałych awarii zespołu kogeneracyjnego wraz z wymianą uszkodzonych części, podzespołów itp. w okresie objętym umową. </w:t>
      </w:r>
    </w:p>
    <w:p w14:paraId="41284A35"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Przywrócenie pełnej sprawności technicznej agregatu prądotwórczego w następstwie przerw spowodowanych jego awarią.</w:t>
      </w:r>
    </w:p>
    <w:p w14:paraId="41B39EA2"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Wykonanie wszelkich prac konserwacyjnych np. czyszczenie wymienników, przerywacza płomienia, wymiana uszczelnień, uzupełnienie izolacji, itp.</w:t>
      </w:r>
    </w:p>
    <w:p w14:paraId="22D97C5A" w14:textId="77777777" w:rsidR="006D19F7" w:rsidRPr="00B959C7" w:rsidRDefault="006D19F7" w:rsidP="006D19F7">
      <w:pPr>
        <w:spacing w:line="276" w:lineRule="auto"/>
        <w:ind w:left="1134"/>
        <w:jc w:val="both"/>
        <w:rPr>
          <w:sz w:val="22"/>
          <w:szCs w:val="22"/>
        </w:rPr>
      </w:pPr>
      <w:r w:rsidRPr="00B959C7">
        <w:rPr>
          <w:sz w:val="22"/>
          <w:szCs w:val="22"/>
        </w:rPr>
        <w:t>Wykonanie wszystkich czynności wskazanych w DTR i innych koniecznych rekomendowanych dla pracy silnika w warunkach zasilania ich gazem z odmetanowania.</w:t>
      </w:r>
    </w:p>
    <w:p w14:paraId="0C8457D3"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 xml:space="preserve">Zapewnienie wszystkich niezbędnych, oryginalnych części zamiennych, materiałów eksploatacyjnych rekomendowanych przez Producenta, sprzętu, narzędzi niezbędnych </w:t>
      </w:r>
      <w:r w:rsidRPr="00B959C7">
        <w:rPr>
          <w:sz w:val="22"/>
          <w:szCs w:val="22"/>
        </w:rPr>
        <w:br/>
        <w:t xml:space="preserve">do przeprowadzenia okresowych przeglądów i wykonania napraw awaryjnych wraz z ich dostawą, transportem agregatu i dojazdem pracowników. </w:t>
      </w:r>
    </w:p>
    <w:p w14:paraId="4C29E5EF"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Kalibracja przyrządów pomiarowych i zabezpieczających zgodnie z ich dokumentacją techniczną w tym czujników metanu, zainstalowanych w kontenerach.</w:t>
      </w:r>
    </w:p>
    <w:p w14:paraId="7E66E912" w14:textId="77777777" w:rsidR="006D19F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Nadzór nad prawidłowym działaniem specjalistycznego oprogramowania nadzorującego pracę silnika gazowego i agregatu prądotwórczego wraz z usuwaniem usterek w jego funkcjonowaniu.</w:t>
      </w:r>
    </w:p>
    <w:p w14:paraId="4D086348" w14:textId="77777777" w:rsidR="006D19F7" w:rsidRPr="005473EF"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5473EF">
        <w:rPr>
          <w:sz w:val="22"/>
          <w:szCs w:val="22"/>
        </w:rPr>
        <w:t>Wykonanie wymaganych przeglądów P1, P2, P3, P4 oraz R1 zgodnie z załączonym harmonogramem DTR urządzenia uwzględniając każdorazowo wymianę filtrów powietrza, filtrów gazu, filtrów oleju, świec zapłonowych i oleju.</w:t>
      </w:r>
    </w:p>
    <w:p w14:paraId="55D591DA" w14:textId="77777777" w:rsidR="006D19F7" w:rsidRPr="00B959C7" w:rsidRDefault="006D19F7" w:rsidP="006D19F7">
      <w:pPr>
        <w:pStyle w:val="Akapitzlist"/>
        <w:numPr>
          <w:ilvl w:val="1"/>
          <w:numId w:val="101"/>
        </w:numPr>
        <w:overflowPunct w:val="0"/>
        <w:autoSpaceDE w:val="0"/>
        <w:autoSpaceDN w:val="0"/>
        <w:adjustRightInd w:val="0"/>
        <w:spacing w:line="276" w:lineRule="auto"/>
        <w:ind w:left="1134"/>
        <w:jc w:val="both"/>
        <w:textAlignment w:val="baseline"/>
        <w:rPr>
          <w:sz w:val="22"/>
          <w:szCs w:val="22"/>
        </w:rPr>
      </w:pPr>
      <w:r w:rsidRPr="00B959C7">
        <w:rPr>
          <w:sz w:val="22"/>
          <w:szCs w:val="22"/>
        </w:rPr>
        <w:t>Wszystkie koszty związane z zakresem usługi objętej umową ponosi Wykonawca.</w:t>
      </w:r>
    </w:p>
    <w:bookmarkEnd w:id="61"/>
    <w:p w14:paraId="7FAC0B6D" w14:textId="77777777" w:rsidR="006D19F7" w:rsidRPr="00B959C7" w:rsidRDefault="006D19F7" w:rsidP="006D19F7">
      <w:pPr>
        <w:pStyle w:val="Zwykytekst"/>
        <w:spacing w:line="276" w:lineRule="auto"/>
        <w:ind w:left="284" w:hanging="283"/>
        <w:contextualSpacing/>
        <w:rPr>
          <w:rFonts w:ascii="Times New Roman" w:hAnsi="Times New Roman" w:cs="Times New Roman"/>
          <w:b/>
          <w:sz w:val="22"/>
          <w:szCs w:val="22"/>
        </w:rPr>
      </w:pPr>
      <w:r w:rsidRPr="00B959C7">
        <w:rPr>
          <w:rFonts w:ascii="Times New Roman" w:hAnsi="Times New Roman" w:cs="Times New Roman"/>
          <w:b/>
          <w:sz w:val="22"/>
          <w:szCs w:val="22"/>
        </w:rPr>
        <w:t>Uwagi:</w:t>
      </w:r>
    </w:p>
    <w:p w14:paraId="063F41EC" w14:textId="77777777" w:rsidR="006D19F7" w:rsidRPr="005473EF" w:rsidRDefault="006D19F7" w:rsidP="006D19F7">
      <w:pPr>
        <w:pStyle w:val="Akapitzlist"/>
        <w:numPr>
          <w:ilvl w:val="0"/>
          <w:numId w:val="80"/>
        </w:numPr>
        <w:autoSpaceDN w:val="0"/>
        <w:spacing w:line="276" w:lineRule="auto"/>
        <w:ind w:left="709" w:hanging="283"/>
        <w:jc w:val="both"/>
        <w:rPr>
          <w:sz w:val="22"/>
          <w:szCs w:val="22"/>
        </w:rPr>
      </w:pPr>
      <w:r w:rsidRPr="00B959C7">
        <w:rPr>
          <w:sz w:val="22"/>
          <w:szCs w:val="22"/>
        </w:rPr>
        <w:t>Wszystkie materiały niezbędne do realizacji zadania (w tym części i materiałów eksploatacyjnych), części, które należy wymienić w ramach przewidzianych w DTR czynności serwisowych (</w:t>
      </w:r>
      <w:r w:rsidRPr="005473EF">
        <w:rPr>
          <w:sz w:val="22"/>
          <w:szCs w:val="22"/>
        </w:rPr>
        <w:t>przeglądów, remontów) oraz części niezbędnych do usunięcia zaistniałych awarii są po stronie Wykonawcy.</w:t>
      </w:r>
    </w:p>
    <w:p w14:paraId="43D0AECF" w14:textId="77777777" w:rsidR="006D19F7" w:rsidRPr="005473EF" w:rsidRDefault="006D19F7" w:rsidP="006D19F7">
      <w:pPr>
        <w:pStyle w:val="Akapitzlist"/>
        <w:numPr>
          <w:ilvl w:val="0"/>
          <w:numId w:val="80"/>
        </w:numPr>
        <w:autoSpaceDN w:val="0"/>
        <w:spacing w:line="276" w:lineRule="auto"/>
        <w:ind w:left="709" w:hanging="283"/>
        <w:jc w:val="both"/>
        <w:rPr>
          <w:sz w:val="22"/>
          <w:szCs w:val="22"/>
        </w:rPr>
      </w:pPr>
      <w:r w:rsidRPr="005473EF">
        <w:rPr>
          <w:sz w:val="22"/>
          <w:szCs w:val="22"/>
        </w:rPr>
        <w:lastRenderedPageBreak/>
        <w:t xml:space="preserve">Wszystkie materiały eksploatacyjne i części należy wymienić w okresach wynikających z terminowych przeglądów określonych w DTR producenta </w:t>
      </w:r>
    </w:p>
    <w:p w14:paraId="37CF1E41" w14:textId="77777777" w:rsidR="006D19F7" w:rsidRPr="005473EF" w:rsidRDefault="006D19F7" w:rsidP="006D19F7">
      <w:pPr>
        <w:pStyle w:val="Akapitzlist"/>
        <w:numPr>
          <w:ilvl w:val="0"/>
          <w:numId w:val="80"/>
        </w:numPr>
        <w:autoSpaceDN w:val="0"/>
        <w:spacing w:line="276" w:lineRule="auto"/>
        <w:ind w:left="709" w:hanging="283"/>
        <w:jc w:val="both"/>
        <w:rPr>
          <w:sz w:val="22"/>
          <w:szCs w:val="22"/>
        </w:rPr>
      </w:pPr>
      <w:r w:rsidRPr="005473EF">
        <w:rPr>
          <w:sz w:val="22"/>
          <w:szCs w:val="22"/>
        </w:rPr>
        <w:t>Złom powstały podczas prac jest własnością Zamawiającego.</w:t>
      </w:r>
    </w:p>
    <w:p w14:paraId="1FC88266" w14:textId="77777777" w:rsidR="006D19F7" w:rsidRPr="005473EF" w:rsidRDefault="006D19F7" w:rsidP="006D19F7">
      <w:pPr>
        <w:pStyle w:val="Akapitzlist"/>
        <w:numPr>
          <w:ilvl w:val="0"/>
          <w:numId w:val="80"/>
        </w:numPr>
        <w:autoSpaceDN w:val="0"/>
        <w:spacing w:line="276" w:lineRule="auto"/>
        <w:ind w:left="709" w:hanging="283"/>
        <w:jc w:val="both"/>
        <w:rPr>
          <w:sz w:val="22"/>
          <w:szCs w:val="22"/>
        </w:rPr>
      </w:pPr>
      <w:r w:rsidRPr="005473EF">
        <w:rPr>
          <w:sz w:val="22"/>
          <w:szCs w:val="22"/>
        </w:rPr>
        <w:t>Utylizacja wszelkich odpadów, poza złomem, jest po stronie Wykonawcy.</w:t>
      </w:r>
    </w:p>
    <w:p w14:paraId="6A3F5446" w14:textId="77777777" w:rsidR="006D19F7" w:rsidRPr="005473EF" w:rsidRDefault="006D19F7" w:rsidP="006D19F7">
      <w:pPr>
        <w:pStyle w:val="Akapitzlist"/>
        <w:numPr>
          <w:ilvl w:val="0"/>
          <w:numId w:val="80"/>
        </w:numPr>
        <w:autoSpaceDN w:val="0"/>
        <w:spacing w:line="276" w:lineRule="auto"/>
        <w:ind w:left="709" w:hanging="283"/>
        <w:jc w:val="both"/>
        <w:rPr>
          <w:sz w:val="22"/>
          <w:szCs w:val="22"/>
        </w:rPr>
      </w:pPr>
      <w:r w:rsidRPr="005473EF">
        <w:rPr>
          <w:sz w:val="22"/>
          <w:szCs w:val="22"/>
        </w:rPr>
        <w:t xml:space="preserve">Przewiduje się, że każdy z agregatów przepracuje ok. 8 500h rocznie. </w:t>
      </w:r>
    </w:p>
    <w:p w14:paraId="1A90FDBD" w14:textId="5886C46D" w:rsidR="006D19F7" w:rsidRPr="00A95D11" w:rsidRDefault="006D19F7" w:rsidP="006D19F7">
      <w:pPr>
        <w:pStyle w:val="Akapitzlist"/>
        <w:numPr>
          <w:ilvl w:val="0"/>
          <w:numId w:val="80"/>
        </w:numPr>
        <w:autoSpaceDN w:val="0"/>
        <w:spacing w:line="276" w:lineRule="auto"/>
        <w:ind w:left="709" w:hanging="283"/>
        <w:jc w:val="both"/>
        <w:rPr>
          <w:sz w:val="22"/>
          <w:szCs w:val="22"/>
        </w:rPr>
      </w:pPr>
      <w:r w:rsidRPr="005473EF">
        <w:rPr>
          <w:sz w:val="22"/>
          <w:szCs w:val="22"/>
        </w:rPr>
        <w:t xml:space="preserve">Termin płatności: </w:t>
      </w:r>
      <w:r w:rsidR="00113E70" w:rsidRPr="00113E70">
        <w:rPr>
          <w:sz w:val="22"/>
          <w:szCs w:val="20"/>
        </w:rPr>
        <w:t>30 dni od daty od otrzymania faktury przez Zamawiającego. Z dniem, w którym po stronie Wykonawcy powstanie ustawowy obowiązek wystawiania faktur za pośrednictwem Krajowego Systemu e-Faktur, strony ustalają, że: Wykonawca wystawia faktury w formie ustrukturyzowanej za pośrednictwem Krajowego Systemu e-Faktur. Za datę otrzymania faktury uznaje się dzień przydzielenia numeru identyfikującego tę fakturę w Krajowym systemie e-Faktur. Podstawą wystawienia faktury jest prawidłowo wykonany przedmiot zamówienia potwierdzony podpisanym protokołem zdawczo-odbiorczym, przez osobę wskazaną w</w:t>
      </w:r>
      <w:r w:rsidR="00113E70">
        <w:rPr>
          <w:sz w:val="22"/>
          <w:szCs w:val="20"/>
        </w:rPr>
        <w:t> </w:t>
      </w:r>
      <w:r w:rsidR="00113E70" w:rsidRPr="00113E70">
        <w:rPr>
          <w:sz w:val="22"/>
          <w:szCs w:val="20"/>
        </w:rPr>
        <w:t xml:space="preserve">zamówieniu Zamawiającego oraz przedstawiciela Wykonawcy. Do faktur ustrukturyzowanych (wystawionych w KSEF) protokół odbioru należy przesłać na adres e-mail: </w:t>
      </w:r>
      <w:hyperlink r:id="rId13" w:history="1">
        <w:r w:rsidR="00113E70" w:rsidRPr="00113E70">
          <w:rPr>
            <w:rStyle w:val="Hipercze"/>
            <w:sz w:val="22"/>
            <w:szCs w:val="20"/>
          </w:rPr>
          <w:t>ksef.zal@pgg.pl</w:t>
        </w:r>
      </w:hyperlink>
      <w:r w:rsidR="00113E70" w:rsidRPr="00113E70">
        <w:rPr>
          <w:sz w:val="22"/>
          <w:szCs w:val="20"/>
        </w:rPr>
        <w:t>.  W</w:t>
      </w:r>
      <w:r w:rsidR="00113E70">
        <w:rPr>
          <w:sz w:val="22"/>
          <w:szCs w:val="20"/>
        </w:rPr>
        <w:t> </w:t>
      </w:r>
      <w:r w:rsidR="00113E70" w:rsidRPr="00113E70">
        <w:rPr>
          <w:sz w:val="22"/>
          <w:szCs w:val="20"/>
        </w:rPr>
        <w:t>temacie wiadomości e-mail należy podać numer faktury KSEF</w:t>
      </w:r>
      <w:r w:rsidRPr="00A95D11">
        <w:rPr>
          <w:iCs/>
          <w:sz w:val="22"/>
          <w:szCs w:val="22"/>
        </w:rPr>
        <w:t xml:space="preserve">. </w:t>
      </w:r>
    </w:p>
    <w:p w14:paraId="4762FC40" w14:textId="77777777" w:rsidR="006D19F7" w:rsidRPr="005473EF" w:rsidRDefault="006D19F7" w:rsidP="006D19F7">
      <w:pPr>
        <w:widowControl w:val="0"/>
        <w:numPr>
          <w:ilvl w:val="0"/>
          <w:numId w:val="31"/>
        </w:numPr>
        <w:adjustRightInd w:val="0"/>
        <w:spacing w:before="120" w:after="120" w:line="276" w:lineRule="auto"/>
        <w:ind w:left="714" w:hanging="357"/>
        <w:jc w:val="both"/>
        <w:textAlignment w:val="baseline"/>
        <w:rPr>
          <w:rFonts w:eastAsia="Calibri"/>
          <w:bCs/>
          <w:i/>
          <w:iCs/>
          <w:sz w:val="22"/>
          <w:szCs w:val="22"/>
        </w:rPr>
      </w:pPr>
      <w:bookmarkStart w:id="65" w:name="_Hlk202174563"/>
      <w:bookmarkEnd w:id="64"/>
      <w:r w:rsidRPr="005473EF">
        <w:rPr>
          <w:rFonts w:eastAsia="Calibri"/>
          <w:b/>
          <w:sz w:val="22"/>
          <w:szCs w:val="22"/>
        </w:rPr>
        <w:t xml:space="preserve">Opis sposobu zamawiania i rozliczania usług: </w:t>
      </w:r>
    </w:p>
    <w:p w14:paraId="3B73ECC1" w14:textId="77777777" w:rsidR="006D19F7" w:rsidRPr="002F0286" w:rsidRDefault="006D19F7" w:rsidP="006D19F7">
      <w:pPr>
        <w:pStyle w:val="Akapitzlist"/>
        <w:widowControl w:val="0"/>
        <w:numPr>
          <w:ilvl w:val="0"/>
          <w:numId w:val="91"/>
        </w:numPr>
        <w:tabs>
          <w:tab w:val="left" w:pos="993"/>
        </w:tabs>
        <w:adjustRightInd w:val="0"/>
        <w:spacing w:line="276" w:lineRule="auto"/>
        <w:ind w:left="709" w:firstLine="0"/>
        <w:jc w:val="both"/>
        <w:textAlignment w:val="baseline"/>
        <w:rPr>
          <w:sz w:val="22"/>
          <w:szCs w:val="22"/>
        </w:rPr>
      </w:pPr>
      <w:bookmarkStart w:id="66" w:name="_Hlk192240743"/>
      <w:r w:rsidRPr="002F0286">
        <w:rPr>
          <w:sz w:val="22"/>
          <w:szCs w:val="22"/>
        </w:rPr>
        <w:t>W przypadku wystąpienia Usterki lub Awarii, Zamawiający poinformuje Wykonawcę o fakcie jej wystąpienia, bez zbędnej zwłoki:</w:t>
      </w:r>
    </w:p>
    <w:p w14:paraId="694E8938" w14:textId="6555C492" w:rsidR="006D19F7" w:rsidRPr="002F0286" w:rsidRDefault="006D19F7" w:rsidP="006D19F7">
      <w:pPr>
        <w:pStyle w:val="ppkt2"/>
        <w:ind w:left="1429" w:firstLine="0"/>
        <w:rPr>
          <w:rFonts w:ascii="Times New Roman" w:hAnsi="Times New Roman" w:cs="Times New Roman"/>
          <w:sz w:val="22"/>
          <w:szCs w:val="22"/>
        </w:rPr>
      </w:pPr>
      <w:r w:rsidRPr="002F0286">
        <w:rPr>
          <w:rFonts w:ascii="Times New Roman" w:hAnsi="Times New Roman" w:cs="Times New Roman"/>
          <w:sz w:val="22"/>
          <w:szCs w:val="22"/>
        </w:rPr>
        <w:t>Telefonicznie całodobowo na numer ……………. i adres e-mail ………..…… wraz z potwierdzeniem przez Wykonawcę odbioru wiadomości</w:t>
      </w:r>
      <w:r w:rsidR="00113E70">
        <w:rPr>
          <w:rFonts w:ascii="Times New Roman" w:hAnsi="Times New Roman" w:cs="Times New Roman"/>
          <w:sz w:val="22"/>
          <w:szCs w:val="22"/>
        </w:rPr>
        <w:t>.</w:t>
      </w:r>
    </w:p>
    <w:p w14:paraId="04F312C6" w14:textId="77777777" w:rsidR="006D19F7" w:rsidRPr="009615FB" w:rsidRDefault="006D19F7" w:rsidP="006D19F7">
      <w:pPr>
        <w:pStyle w:val="Akapitzlist"/>
        <w:widowControl w:val="0"/>
        <w:numPr>
          <w:ilvl w:val="0"/>
          <w:numId w:val="92"/>
        </w:numPr>
        <w:adjustRightInd w:val="0"/>
        <w:spacing w:line="276" w:lineRule="auto"/>
        <w:jc w:val="both"/>
        <w:textAlignment w:val="baseline"/>
        <w:rPr>
          <w:bCs/>
          <w:sz w:val="22"/>
          <w:szCs w:val="22"/>
        </w:rPr>
      </w:pPr>
      <w:r w:rsidRPr="005473EF">
        <w:rPr>
          <w:sz w:val="22"/>
          <w:szCs w:val="22"/>
        </w:rPr>
        <w:t xml:space="preserve">Wykonawca </w:t>
      </w:r>
      <w:r w:rsidRPr="002F0286">
        <w:rPr>
          <w:sz w:val="22"/>
          <w:szCs w:val="22"/>
        </w:rPr>
        <w:t xml:space="preserve">do </w:t>
      </w:r>
      <w:r w:rsidRPr="002F0286">
        <w:rPr>
          <w:b/>
          <w:bCs/>
          <w:sz w:val="22"/>
          <w:szCs w:val="22"/>
        </w:rPr>
        <w:t xml:space="preserve">8 godzin </w:t>
      </w:r>
      <w:r w:rsidRPr="005473EF">
        <w:rPr>
          <w:sz w:val="22"/>
          <w:szCs w:val="22"/>
        </w:rPr>
        <w:t xml:space="preserve">licząc od momentu telefonicznego zgłoszenia awarii, potwierdzonego zgłoszeniem na adres e-mail, </w:t>
      </w:r>
      <w:r>
        <w:rPr>
          <w:sz w:val="22"/>
          <w:szCs w:val="22"/>
        </w:rPr>
        <w:t>podejmie próbę zdalnego usunięcia usterki.</w:t>
      </w:r>
    </w:p>
    <w:p w14:paraId="7C23D8D8" w14:textId="77777777" w:rsidR="006D19F7" w:rsidRPr="005473EF" w:rsidRDefault="006D19F7" w:rsidP="006D19F7">
      <w:pPr>
        <w:pStyle w:val="Akapitzlist"/>
        <w:widowControl w:val="0"/>
        <w:numPr>
          <w:ilvl w:val="0"/>
          <w:numId w:val="92"/>
        </w:numPr>
        <w:adjustRightInd w:val="0"/>
        <w:spacing w:line="276" w:lineRule="auto"/>
        <w:jc w:val="both"/>
        <w:textAlignment w:val="baseline"/>
        <w:rPr>
          <w:bCs/>
          <w:sz w:val="22"/>
          <w:szCs w:val="22"/>
        </w:rPr>
      </w:pPr>
      <w:r>
        <w:rPr>
          <w:sz w:val="22"/>
          <w:szCs w:val="22"/>
        </w:rPr>
        <w:t xml:space="preserve">W przypadku braku możliwości zdalnego usunięcia usterki Wykonawca poinformuje Zamawiającego o tym fakcie i do czasu kolejnych 24 godzin (32 godziny od zgłoszenia jak w pkt 1) wyśle na obiekt brygadę serwisową, jednocześnie  </w:t>
      </w:r>
      <w:r w:rsidRPr="005473EF">
        <w:rPr>
          <w:sz w:val="22"/>
          <w:szCs w:val="22"/>
        </w:rPr>
        <w:t>zobowiązany jest do określenia zakresu</w:t>
      </w:r>
      <w:r>
        <w:rPr>
          <w:sz w:val="22"/>
          <w:szCs w:val="22"/>
        </w:rPr>
        <w:t xml:space="preserve"> oraz</w:t>
      </w:r>
      <w:r w:rsidRPr="005473EF">
        <w:rPr>
          <w:sz w:val="22"/>
          <w:szCs w:val="22"/>
        </w:rPr>
        <w:t xml:space="preserve"> wyceny prac niezbędnych do przywrócenia urządzenia do pełnej sprawności, które będą podstawą do wystawienia pisemnego zlecenia. Zlecenia określać będą zakres niezbędnych do wykonania w ramach danego zlecenia prac, ich typ, oraz wartość. W zleceniu wyznaczony zostanie inspektor nadzoru ze strony Zamawiającego. </w:t>
      </w:r>
    </w:p>
    <w:p w14:paraId="0642C90A" w14:textId="77777777" w:rsidR="006D19F7" w:rsidRPr="0040491F" w:rsidRDefault="006D19F7" w:rsidP="006D19F7">
      <w:pPr>
        <w:pStyle w:val="Akapitzlist"/>
        <w:widowControl w:val="0"/>
        <w:adjustRightInd w:val="0"/>
        <w:spacing w:line="276" w:lineRule="auto"/>
        <w:ind w:left="1429"/>
        <w:jc w:val="both"/>
        <w:textAlignment w:val="baseline"/>
        <w:rPr>
          <w:bCs/>
          <w:sz w:val="22"/>
          <w:szCs w:val="22"/>
        </w:rPr>
      </w:pPr>
      <w:r>
        <w:rPr>
          <w:sz w:val="22"/>
          <w:szCs w:val="22"/>
        </w:rPr>
        <w:t>U</w:t>
      </w:r>
      <w:r w:rsidRPr="005473EF">
        <w:rPr>
          <w:sz w:val="22"/>
          <w:szCs w:val="22"/>
        </w:rPr>
        <w:t>sunięcie zgłoszonej awarii (niesprawności) nastąpi w terminie</w:t>
      </w:r>
      <w:r>
        <w:rPr>
          <w:sz w:val="22"/>
          <w:szCs w:val="22"/>
        </w:rPr>
        <w:t xml:space="preserve"> możliwie</w:t>
      </w:r>
      <w:r w:rsidRPr="005473EF">
        <w:rPr>
          <w:sz w:val="22"/>
          <w:szCs w:val="22"/>
        </w:rPr>
        <w:t xml:space="preserve"> najkrótszym, lecz nie dłuższym niż </w:t>
      </w:r>
      <w:r w:rsidRPr="005473EF">
        <w:rPr>
          <w:b/>
          <w:bCs/>
          <w:color w:val="EE0000"/>
          <w:sz w:val="22"/>
          <w:szCs w:val="22"/>
        </w:rPr>
        <w:t xml:space="preserve">60 godzin </w:t>
      </w:r>
      <w:r w:rsidRPr="005473EF">
        <w:rPr>
          <w:sz w:val="22"/>
          <w:szCs w:val="22"/>
        </w:rPr>
        <w:t>od momentu zgłoszenia</w:t>
      </w:r>
      <w:r>
        <w:rPr>
          <w:sz w:val="22"/>
          <w:szCs w:val="22"/>
        </w:rPr>
        <w:t xml:space="preserve"> jak w pkt 1)</w:t>
      </w:r>
      <w:r w:rsidRPr="005473EF">
        <w:rPr>
          <w:sz w:val="22"/>
          <w:szCs w:val="22"/>
        </w:rPr>
        <w:t xml:space="preserve">. </w:t>
      </w:r>
    </w:p>
    <w:p w14:paraId="4B272DC5" w14:textId="77777777" w:rsidR="006D19F7" w:rsidRPr="002F0286" w:rsidRDefault="006D19F7" w:rsidP="006D19F7">
      <w:pPr>
        <w:pStyle w:val="Akapitzlist"/>
        <w:widowControl w:val="0"/>
        <w:numPr>
          <w:ilvl w:val="0"/>
          <w:numId w:val="92"/>
        </w:numPr>
        <w:adjustRightInd w:val="0"/>
        <w:spacing w:line="276" w:lineRule="auto"/>
        <w:jc w:val="both"/>
        <w:textAlignment w:val="baseline"/>
        <w:rPr>
          <w:bCs/>
          <w:sz w:val="22"/>
          <w:szCs w:val="22"/>
        </w:rPr>
      </w:pPr>
      <w:r w:rsidRPr="002F0286">
        <w:rPr>
          <w:bCs/>
          <w:sz w:val="22"/>
          <w:szCs w:val="22"/>
        </w:rPr>
        <w:t xml:space="preserve">W przypadku zaistnienia awarii, która </w:t>
      </w:r>
      <w:r>
        <w:rPr>
          <w:bCs/>
          <w:sz w:val="22"/>
          <w:szCs w:val="22"/>
        </w:rPr>
        <w:t xml:space="preserve">ze względów technicznych </w:t>
      </w:r>
      <w:r w:rsidRPr="002F0286">
        <w:rPr>
          <w:bCs/>
          <w:sz w:val="22"/>
          <w:szCs w:val="22"/>
        </w:rPr>
        <w:t xml:space="preserve">wymagać będzie dłuższego niż określonego w punkcie </w:t>
      </w:r>
      <w:r>
        <w:rPr>
          <w:bCs/>
          <w:sz w:val="22"/>
          <w:szCs w:val="22"/>
        </w:rPr>
        <w:t>2</w:t>
      </w:r>
      <w:r w:rsidRPr="002F0286">
        <w:rPr>
          <w:bCs/>
          <w:sz w:val="22"/>
          <w:szCs w:val="22"/>
        </w:rPr>
        <w:t>) czasu naprawy, termin usunięcia awarii zostanie uzgodniony między stronami w odpowiednim protokole, termin ten zostanie wpisany w zleceniu.</w:t>
      </w:r>
      <w:r>
        <w:rPr>
          <w:bCs/>
          <w:sz w:val="22"/>
          <w:szCs w:val="22"/>
        </w:rPr>
        <w:t xml:space="preserve"> W przypadku braku uzgodnienia między stronami obowiązuje termin usunięcia awarii opisany w punkcie 2).</w:t>
      </w:r>
    </w:p>
    <w:p w14:paraId="3913ADB1" w14:textId="40F96B4B" w:rsidR="006D19F7" w:rsidRPr="004B173C" w:rsidRDefault="006D19F7" w:rsidP="006D19F7">
      <w:pPr>
        <w:pStyle w:val="Default"/>
        <w:numPr>
          <w:ilvl w:val="0"/>
          <w:numId w:val="91"/>
        </w:numPr>
        <w:spacing w:line="276" w:lineRule="auto"/>
        <w:ind w:left="851" w:hanging="284"/>
        <w:jc w:val="both"/>
        <w:rPr>
          <w:sz w:val="22"/>
          <w:szCs w:val="22"/>
        </w:rPr>
      </w:pPr>
      <w:r w:rsidRPr="005473EF">
        <w:rPr>
          <w:sz w:val="22"/>
          <w:szCs w:val="22"/>
        </w:rPr>
        <w:t xml:space="preserve">Planowane </w:t>
      </w:r>
      <w:r>
        <w:rPr>
          <w:sz w:val="22"/>
          <w:szCs w:val="22"/>
        </w:rPr>
        <w:t>prace serwisowe (</w:t>
      </w:r>
      <w:r w:rsidRPr="005473EF">
        <w:rPr>
          <w:sz w:val="22"/>
          <w:szCs w:val="22"/>
        </w:rPr>
        <w:t>przeglądy okresowe</w:t>
      </w:r>
      <w:r>
        <w:rPr>
          <w:sz w:val="22"/>
          <w:szCs w:val="22"/>
        </w:rPr>
        <w:t>/remonty)</w:t>
      </w:r>
      <w:r w:rsidRPr="005473EF">
        <w:rPr>
          <w:sz w:val="22"/>
          <w:szCs w:val="22"/>
        </w:rPr>
        <w:t xml:space="preserve"> określone w DTR urządzenia i</w:t>
      </w:r>
      <w:r>
        <w:rPr>
          <w:sz w:val="22"/>
          <w:szCs w:val="22"/>
        </w:rPr>
        <w:t> </w:t>
      </w:r>
      <w:r w:rsidRPr="005473EF">
        <w:rPr>
          <w:sz w:val="22"/>
          <w:szCs w:val="22"/>
        </w:rPr>
        <w:t>objęte niniejszą umową zlecane będą przez Zamawiającego</w:t>
      </w:r>
      <w:r>
        <w:rPr>
          <w:sz w:val="22"/>
          <w:szCs w:val="22"/>
        </w:rPr>
        <w:t xml:space="preserve"> </w:t>
      </w:r>
      <w:r w:rsidRPr="005473EF">
        <w:rPr>
          <w:sz w:val="22"/>
          <w:szCs w:val="22"/>
        </w:rPr>
        <w:t>z</w:t>
      </w:r>
      <w:r w:rsidR="00113E70">
        <w:rPr>
          <w:sz w:val="22"/>
          <w:szCs w:val="22"/>
        </w:rPr>
        <w:t xml:space="preserve"> </w:t>
      </w:r>
      <w:r w:rsidRPr="005473EF">
        <w:rPr>
          <w:sz w:val="22"/>
          <w:szCs w:val="22"/>
        </w:rPr>
        <w:t>min. 14 dniowym</w:t>
      </w:r>
      <w:r>
        <w:rPr>
          <w:sz w:val="22"/>
          <w:szCs w:val="22"/>
        </w:rPr>
        <w:t xml:space="preserve"> </w:t>
      </w:r>
      <w:r w:rsidRPr="005473EF">
        <w:rPr>
          <w:sz w:val="22"/>
          <w:szCs w:val="22"/>
        </w:rPr>
        <w:t xml:space="preserve">wyprzedzeniem. Wykonawca jest zobowiązany do rozpoczęcia wymaganej w DTR czynności serwisowej w terminie, w którym silnik osiągnie liczbę motogodzin przewidzianym dla danej czynności w załączonym harmonogramie. </w:t>
      </w:r>
      <w:r>
        <w:rPr>
          <w:sz w:val="22"/>
          <w:szCs w:val="22"/>
        </w:rPr>
        <w:t xml:space="preserve">Ostateczny dzień rozpoczęcia realizacji prac serwisowych zostanie potwierdzony przez Zamawiającego najpóźniej 2 dni przed wymaganym rozpoczęciem prac. </w:t>
      </w:r>
      <w:r w:rsidRPr="004B173C">
        <w:rPr>
          <w:sz w:val="22"/>
          <w:szCs w:val="22"/>
        </w:rPr>
        <w:t xml:space="preserve">Wymagane przez Zamawiającego okresy realizacji poszczególnych </w:t>
      </w:r>
      <w:r>
        <w:rPr>
          <w:sz w:val="22"/>
          <w:szCs w:val="22"/>
        </w:rPr>
        <w:t>prac serwisowych</w:t>
      </w:r>
      <w:r w:rsidRPr="004B173C">
        <w:rPr>
          <w:sz w:val="22"/>
          <w:szCs w:val="22"/>
        </w:rPr>
        <w:t>:</w:t>
      </w:r>
    </w:p>
    <w:p w14:paraId="42FB31F2" w14:textId="77777777" w:rsidR="006D19F7" w:rsidRPr="005473EF" w:rsidRDefault="006D19F7" w:rsidP="006D19F7">
      <w:pPr>
        <w:pStyle w:val="Default"/>
        <w:numPr>
          <w:ilvl w:val="0"/>
          <w:numId w:val="94"/>
        </w:numPr>
        <w:spacing w:line="276" w:lineRule="auto"/>
        <w:jc w:val="both"/>
        <w:rPr>
          <w:sz w:val="22"/>
          <w:szCs w:val="22"/>
        </w:rPr>
      </w:pPr>
      <w:bookmarkStart w:id="67" w:name="_Hlk201825493"/>
      <w:r w:rsidRPr="005473EF">
        <w:rPr>
          <w:sz w:val="22"/>
          <w:szCs w:val="22"/>
        </w:rPr>
        <w:t>P1, P2, P3, P4 – do 24h (Od protokólarnego przekazania silnika do przeglądu).</w:t>
      </w:r>
    </w:p>
    <w:p w14:paraId="39B7F82A" w14:textId="77777777" w:rsidR="006D19F7" w:rsidRPr="005473EF" w:rsidRDefault="006D19F7" w:rsidP="006D19F7">
      <w:pPr>
        <w:pStyle w:val="Default"/>
        <w:numPr>
          <w:ilvl w:val="0"/>
          <w:numId w:val="94"/>
        </w:numPr>
        <w:spacing w:line="276" w:lineRule="auto"/>
        <w:jc w:val="both"/>
        <w:rPr>
          <w:sz w:val="22"/>
          <w:szCs w:val="22"/>
        </w:rPr>
      </w:pPr>
      <w:r w:rsidRPr="005473EF">
        <w:rPr>
          <w:sz w:val="22"/>
          <w:szCs w:val="22"/>
        </w:rPr>
        <w:t>R1 – 14 dni (Od protokólarnego przekazania silnika do przeglądu).</w:t>
      </w:r>
    </w:p>
    <w:bookmarkEnd w:id="67"/>
    <w:p w14:paraId="61B848A2" w14:textId="77777777" w:rsidR="006D19F7" w:rsidRPr="005473EF" w:rsidRDefault="006D19F7" w:rsidP="006D19F7">
      <w:pPr>
        <w:pStyle w:val="Default"/>
        <w:numPr>
          <w:ilvl w:val="0"/>
          <w:numId w:val="91"/>
        </w:numPr>
        <w:spacing w:line="276" w:lineRule="auto"/>
        <w:ind w:left="851" w:hanging="284"/>
        <w:jc w:val="both"/>
        <w:rPr>
          <w:sz w:val="22"/>
          <w:szCs w:val="22"/>
        </w:rPr>
      </w:pPr>
      <w:r w:rsidRPr="005473EF">
        <w:rPr>
          <w:bCs/>
          <w:sz w:val="22"/>
          <w:szCs w:val="22"/>
        </w:rPr>
        <w:lastRenderedPageBreak/>
        <w:t xml:space="preserve">W przypadku pozostałych usług objętych umową Wykonawca na podstawie zgłoszenia Zamawiającego przedstawi do </w:t>
      </w:r>
      <w:r w:rsidRPr="005473EF">
        <w:rPr>
          <w:b/>
          <w:color w:val="EE0000"/>
          <w:sz w:val="22"/>
          <w:szCs w:val="22"/>
        </w:rPr>
        <w:t>24 godzin</w:t>
      </w:r>
      <w:r w:rsidRPr="005473EF">
        <w:rPr>
          <w:bCs/>
          <w:color w:val="EE0000"/>
          <w:sz w:val="22"/>
          <w:szCs w:val="22"/>
        </w:rPr>
        <w:t xml:space="preserve"> </w:t>
      </w:r>
      <w:r w:rsidRPr="005473EF">
        <w:rPr>
          <w:bCs/>
          <w:sz w:val="22"/>
          <w:szCs w:val="22"/>
        </w:rPr>
        <w:t xml:space="preserve">kalkulację zawierającą sumaryczny koszt roboczogodzin niezbędnych do wykonania zlecenia przez Wykonawcę oraz koszt części zamiennych i materiałów. Przeprowadzenie w/w czynności nastąpi po wystawieniu zlecenia przez Zamawiającego na zasadach przedstawionych powyżej. </w:t>
      </w:r>
      <w:bookmarkEnd w:id="66"/>
    </w:p>
    <w:p w14:paraId="75C765D6" w14:textId="77777777" w:rsidR="006D19F7" w:rsidRPr="005473EF" w:rsidRDefault="006D19F7" w:rsidP="006D19F7">
      <w:pPr>
        <w:pStyle w:val="Default"/>
        <w:numPr>
          <w:ilvl w:val="0"/>
          <w:numId w:val="91"/>
        </w:numPr>
        <w:spacing w:line="276" w:lineRule="auto"/>
        <w:ind w:left="851" w:hanging="284"/>
        <w:jc w:val="both"/>
        <w:rPr>
          <w:sz w:val="22"/>
          <w:szCs w:val="22"/>
        </w:rPr>
      </w:pPr>
      <w:r w:rsidRPr="005473EF">
        <w:rPr>
          <w:bCs/>
          <w:sz w:val="22"/>
          <w:szCs w:val="22"/>
        </w:rPr>
        <w:t>Odbiór wykonanej usługi dokonany będzie po podpisaniu protokołu odbioru usługi przez osoby odpowiedzialne za realizację Umowy ze strony Wykonawcy i Zamawiającego.</w:t>
      </w:r>
    </w:p>
    <w:bookmarkEnd w:id="65"/>
    <w:p w14:paraId="7D9AADA9"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 xml:space="preserve">Obowiązki Wykonawcy: </w:t>
      </w:r>
    </w:p>
    <w:p w14:paraId="32053464" w14:textId="77777777" w:rsidR="006D19F7" w:rsidRPr="00571FE5" w:rsidRDefault="006D19F7" w:rsidP="006D19F7">
      <w:pPr>
        <w:numPr>
          <w:ilvl w:val="0"/>
          <w:numId w:val="82"/>
        </w:numPr>
        <w:spacing w:line="276" w:lineRule="auto"/>
        <w:jc w:val="both"/>
        <w:rPr>
          <w:sz w:val="22"/>
          <w:szCs w:val="22"/>
        </w:rPr>
      </w:pPr>
      <w:r>
        <w:rPr>
          <w:sz w:val="22"/>
          <w:szCs w:val="22"/>
        </w:rPr>
        <w:t xml:space="preserve">Wykonawca w trakcie trwania umowy zobowiązany jest do utrzymywania serwisowej </w:t>
      </w:r>
      <w:r w:rsidRPr="00191ABB">
        <w:rPr>
          <w:sz w:val="22"/>
          <w:szCs w:val="22"/>
        </w:rPr>
        <w:t>linii telefoniczne</w:t>
      </w:r>
      <w:r>
        <w:rPr>
          <w:sz w:val="22"/>
          <w:szCs w:val="22"/>
        </w:rPr>
        <w:t xml:space="preserve">j oraz poczty elektronicznej celem zgłaszania zaistniałych zdarzeń objętych umową i rozwiązywania problemów technicznych związanych z pracą urządzeń. Powyższe środki komunikacji dostępne będą </w:t>
      </w:r>
      <w:r w:rsidRPr="00191ABB">
        <w:rPr>
          <w:sz w:val="22"/>
          <w:szCs w:val="22"/>
        </w:rPr>
        <w:t xml:space="preserve">przez 24 h na dobę, przez wszystkie </w:t>
      </w:r>
      <w:r>
        <w:rPr>
          <w:sz w:val="22"/>
          <w:szCs w:val="22"/>
        </w:rPr>
        <w:t>d</w:t>
      </w:r>
      <w:r w:rsidRPr="00191ABB">
        <w:rPr>
          <w:sz w:val="22"/>
          <w:szCs w:val="22"/>
        </w:rPr>
        <w:t>ni w roku</w:t>
      </w:r>
      <w:r>
        <w:rPr>
          <w:sz w:val="22"/>
          <w:szCs w:val="22"/>
        </w:rPr>
        <w:t xml:space="preserve">, a komunikacja za ich pomocą prowadzona </w:t>
      </w:r>
      <w:r w:rsidRPr="00191ABB">
        <w:rPr>
          <w:sz w:val="22"/>
          <w:szCs w:val="22"/>
        </w:rPr>
        <w:t>będzie w języku polskim</w:t>
      </w:r>
      <w:r>
        <w:rPr>
          <w:sz w:val="22"/>
          <w:szCs w:val="22"/>
        </w:rPr>
        <w:t>.</w:t>
      </w:r>
    </w:p>
    <w:p w14:paraId="0CB7ADE2"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Wykonawca w trakcie wykonywania usług zobowiązuje się do przestrzegania przepisów wynikających: w szczególności z ustaw – </w:t>
      </w:r>
      <w:r>
        <w:rPr>
          <w:sz w:val="22"/>
          <w:szCs w:val="22"/>
        </w:rPr>
        <w:t>Kodeks pracy</w:t>
      </w:r>
      <w:r w:rsidRPr="00B959C7">
        <w:rPr>
          <w:sz w:val="22"/>
          <w:szCs w:val="22"/>
        </w:rPr>
        <w:t xml:space="preserve">, Prawo </w:t>
      </w:r>
      <w:r>
        <w:rPr>
          <w:sz w:val="22"/>
          <w:szCs w:val="22"/>
        </w:rPr>
        <w:t>g</w:t>
      </w:r>
      <w:r w:rsidRPr="00B959C7">
        <w:rPr>
          <w:sz w:val="22"/>
          <w:szCs w:val="22"/>
        </w:rPr>
        <w:t xml:space="preserve">eologiczne </w:t>
      </w:r>
      <w:r>
        <w:rPr>
          <w:sz w:val="22"/>
          <w:szCs w:val="22"/>
        </w:rPr>
        <w:br/>
      </w:r>
      <w:r w:rsidRPr="00B959C7">
        <w:rPr>
          <w:sz w:val="22"/>
          <w:szCs w:val="22"/>
        </w:rPr>
        <w:t xml:space="preserve">i </w:t>
      </w:r>
      <w:r>
        <w:rPr>
          <w:sz w:val="22"/>
          <w:szCs w:val="22"/>
        </w:rPr>
        <w:t>g</w:t>
      </w:r>
      <w:r w:rsidRPr="00B959C7">
        <w:rPr>
          <w:sz w:val="22"/>
          <w:szCs w:val="22"/>
        </w:rPr>
        <w:t>órnicze,</w:t>
      </w:r>
      <w:r>
        <w:rPr>
          <w:sz w:val="22"/>
          <w:szCs w:val="22"/>
        </w:rPr>
        <w:t xml:space="preserve"> Prawo energetyczne,</w:t>
      </w:r>
      <w:r w:rsidRPr="00B959C7">
        <w:rPr>
          <w:sz w:val="22"/>
          <w:szCs w:val="22"/>
        </w:rPr>
        <w:t xml:space="preserve"> przepisów BHP, zarządzeń PIP i OUG oraz wewnętrznych zarządzeń i ustaleń Zamawiającego – poprzez zapewnienie nadzoru i dozoru usług prowadzonych przez osoby posiadające odpowiednie zatwierdzenia i kwalifikacje.</w:t>
      </w:r>
    </w:p>
    <w:p w14:paraId="7D966A80"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Wykonawca ocenia i dokumentuje ryzyko zawodowe swoich pracowników.</w:t>
      </w:r>
    </w:p>
    <w:p w14:paraId="0E80A192"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Wykonawca zobowiązany jest posiadać w okresie realizacji umowy ubezpieczenia </w:t>
      </w:r>
      <w:r>
        <w:rPr>
          <w:sz w:val="22"/>
          <w:szCs w:val="22"/>
        </w:rPr>
        <w:br/>
      </w:r>
      <w:r w:rsidRPr="00B959C7">
        <w:rPr>
          <w:sz w:val="22"/>
          <w:szCs w:val="22"/>
        </w:rPr>
        <w:t xml:space="preserve">od odpowiedzialności cywilnej w zakresie prowadzonej działalności związanej z przedmiotem zamówienia na kwotę nie mniejszą niż </w:t>
      </w:r>
      <w:r>
        <w:rPr>
          <w:b/>
          <w:bCs/>
          <w:sz w:val="22"/>
          <w:szCs w:val="22"/>
        </w:rPr>
        <w:t>5 0</w:t>
      </w:r>
      <w:r w:rsidRPr="00B959C7">
        <w:rPr>
          <w:b/>
          <w:bCs/>
          <w:sz w:val="22"/>
          <w:szCs w:val="22"/>
        </w:rPr>
        <w:t>00 000,00</w:t>
      </w:r>
      <w:r w:rsidRPr="00B959C7">
        <w:rPr>
          <w:sz w:val="22"/>
          <w:szCs w:val="22"/>
        </w:rPr>
        <w:t xml:space="preserve">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77C31542"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Wykonawca zobowiązany jest do przeprowadzania badań pracowników nowoprzyjętych oraz badań okresowych specjalistycznych.</w:t>
      </w:r>
    </w:p>
    <w:p w14:paraId="12138029"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128700D"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B959C7">
        <w:rPr>
          <w:sz w:val="22"/>
          <w:szCs w:val="22"/>
        </w:rPr>
        <w:t>za następstwa wypadków własnych pracowników powstałych przy wykonywaniu przedmiotu zamówienia oraz w drodze do i z pracy, a nadto za szkody wyrządzone osobom trzecim przez własnych pracowników.</w:t>
      </w:r>
    </w:p>
    <w:p w14:paraId="575F5D51"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 razie zaistnienia wypadku przy pracy, któremu uległ pracownik Wykonawcy, Wykonawca zobowiązany jest o tym fakcie powiadomić Zamawiającego (służbę BHP i dyspozytora</w:t>
      </w:r>
    </w:p>
    <w:p w14:paraId="008BC7EB"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lastRenderedPageBreak/>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0D812D88"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FBC85DD" w14:textId="77777777" w:rsidR="006D19F7" w:rsidRPr="00B959C7" w:rsidRDefault="006D19F7" w:rsidP="006D19F7">
      <w:pPr>
        <w:numPr>
          <w:ilvl w:val="0"/>
          <w:numId w:val="82"/>
        </w:numPr>
        <w:spacing w:line="276" w:lineRule="auto"/>
        <w:jc w:val="both"/>
        <w:rPr>
          <w:sz w:val="22"/>
          <w:szCs w:val="22"/>
        </w:rPr>
      </w:pPr>
      <w:r w:rsidRPr="00B959C7">
        <w:rPr>
          <w:sz w:val="22"/>
          <w:szCs w:val="22"/>
        </w:rPr>
        <w:t xml:space="preserve">Wykonawca wyposaży swoich pracowników w środki ochrony indywidualnej oraz wymagany do realizacji zamówienia sprzęt do pracy na wysokości. </w:t>
      </w:r>
    </w:p>
    <w:p w14:paraId="6E682AE3" w14:textId="77777777" w:rsidR="006D19F7" w:rsidRPr="00B959C7" w:rsidRDefault="006D19F7" w:rsidP="006D19F7">
      <w:pPr>
        <w:numPr>
          <w:ilvl w:val="0"/>
          <w:numId w:val="82"/>
        </w:numPr>
        <w:spacing w:line="276" w:lineRule="auto"/>
        <w:jc w:val="both"/>
        <w:rPr>
          <w:sz w:val="22"/>
          <w:szCs w:val="22"/>
        </w:rPr>
      </w:pPr>
      <w:r w:rsidRPr="00B959C7">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2D42467B" w14:textId="77777777" w:rsidR="006D19F7" w:rsidRPr="00B959C7" w:rsidRDefault="006D19F7" w:rsidP="006D19F7">
      <w:pPr>
        <w:numPr>
          <w:ilvl w:val="0"/>
          <w:numId w:val="82"/>
        </w:numPr>
        <w:spacing w:line="276" w:lineRule="auto"/>
        <w:jc w:val="both"/>
        <w:rPr>
          <w:b/>
          <w:bCs/>
          <w:sz w:val="22"/>
          <w:szCs w:val="22"/>
        </w:rPr>
      </w:pPr>
      <w:r w:rsidRPr="00B959C7">
        <w:rPr>
          <w:iCs/>
          <w:sz w:val="22"/>
          <w:szCs w:val="22"/>
        </w:rPr>
        <w:t>Przed rozpoczęciem realizacji przedmiotu zamówienia dostarczyć kopie potwierdzonych za zgodność z oryginałem dokumentów potwierdzających posiadane kwalifikacje zawodowe/uprawnienia osób zdolnych do wykonania zamówienia.</w:t>
      </w:r>
    </w:p>
    <w:p w14:paraId="6296B03A"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Wykonawca jest wytwórcą odpadów powstających w trakcie realizacji zamówienia, za wyjątkiem złomu stalowego oraz złomu metali kolorowych, które zagospodaruje Zamawiający. </w:t>
      </w:r>
    </w:p>
    <w:p w14:paraId="49F38F37"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Prace na terenie zakładu górniczego powinny być wykonywane przez pracowników wykonawcy posługujących się językiem polskim w mowie i piśmie w stopniu warunkującym porozumiewanie się z pracownikami zamawiającego.</w:t>
      </w:r>
    </w:p>
    <w:p w14:paraId="1FCA0B45"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Zamawiający udzieli Wykonawcy niezbędnej pełnej informacji o istniejącym ryzyku zawodowym w zakładzie Zamawiającego. </w:t>
      </w:r>
    </w:p>
    <w:p w14:paraId="251F2B30"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Zamawiający organizuje i zapewnia bezpieczeństwo przeciwpożarowe. </w:t>
      </w:r>
    </w:p>
    <w:p w14:paraId="37C8911A"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W przypadku gdy pracownik Wykonawcy ulegnie wypadkowi, Zamawiający do czasu przejęcia dochodzenia wypadku przez służby BHP Wykonawcy zobowiązany jest zapewnić:</w:t>
      </w:r>
    </w:p>
    <w:p w14:paraId="247362EC" w14:textId="77777777" w:rsidR="006D19F7" w:rsidRPr="00B959C7" w:rsidRDefault="006D19F7" w:rsidP="006D19F7">
      <w:pPr>
        <w:numPr>
          <w:ilvl w:val="1"/>
          <w:numId w:val="81"/>
        </w:numPr>
        <w:spacing w:line="276" w:lineRule="auto"/>
        <w:ind w:left="993" w:hanging="283"/>
        <w:jc w:val="both"/>
        <w:rPr>
          <w:sz w:val="22"/>
          <w:szCs w:val="22"/>
        </w:rPr>
      </w:pPr>
      <w:r w:rsidRPr="00B959C7">
        <w:rPr>
          <w:sz w:val="22"/>
          <w:szCs w:val="22"/>
        </w:rPr>
        <w:t>niezwłoczne zorganizowanie pierwszej pomocy dla poszkodowanego wraz z wydaniem wstępnej opinii lekarskiej i koniecznym transportem sanitarnym,</w:t>
      </w:r>
    </w:p>
    <w:p w14:paraId="79A6AE5B" w14:textId="77777777" w:rsidR="006D19F7" w:rsidRPr="00B959C7" w:rsidRDefault="006D19F7" w:rsidP="006D19F7">
      <w:pPr>
        <w:numPr>
          <w:ilvl w:val="1"/>
          <w:numId w:val="81"/>
        </w:numPr>
        <w:spacing w:line="276" w:lineRule="auto"/>
        <w:ind w:left="993" w:hanging="283"/>
        <w:jc w:val="both"/>
        <w:rPr>
          <w:sz w:val="22"/>
          <w:szCs w:val="22"/>
        </w:rPr>
      </w:pPr>
      <w:r w:rsidRPr="00B959C7">
        <w:rPr>
          <w:sz w:val="22"/>
          <w:szCs w:val="22"/>
        </w:rPr>
        <w:t>zabezpieczenie miejsca, gdy wypadek miał miejsce poza rejonem pracy Wykonawcy,</w:t>
      </w:r>
    </w:p>
    <w:p w14:paraId="0A7BC2DC" w14:textId="77777777" w:rsidR="006D19F7" w:rsidRPr="00B959C7" w:rsidRDefault="006D19F7" w:rsidP="006D19F7">
      <w:pPr>
        <w:numPr>
          <w:ilvl w:val="1"/>
          <w:numId w:val="81"/>
        </w:numPr>
        <w:spacing w:line="276" w:lineRule="auto"/>
        <w:ind w:left="993" w:hanging="283"/>
        <w:jc w:val="both"/>
        <w:rPr>
          <w:sz w:val="22"/>
          <w:szCs w:val="22"/>
        </w:rPr>
      </w:pPr>
      <w:r w:rsidRPr="00B959C7">
        <w:rPr>
          <w:sz w:val="22"/>
          <w:szCs w:val="22"/>
        </w:rPr>
        <w:t>udostępnienie niezbędnych informacji i materiałów służbie BHP Wykonawcy.</w:t>
      </w:r>
    </w:p>
    <w:p w14:paraId="48EF37AE"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Powyższa procedura w koniecznym zakresie dotyczyć będzie również pracowników Wykonawcy wymagających nagłej interwencji lekarskiej.</w:t>
      </w:r>
    </w:p>
    <w:p w14:paraId="1C37EC2C"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W przypadku stwierdzenia u pracownika Wykonawcy braku kwalifikacji lub naruszenia postanowień „Prawa </w:t>
      </w:r>
      <w:r>
        <w:rPr>
          <w:sz w:val="22"/>
          <w:szCs w:val="22"/>
        </w:rPr>
        <w:t>g</w:t>
      </w:r>
      <w:r w:rsidRPr="00B959C7">
        <w:rPr>
          <w:sz w:val="22"/>
          <w:szCs w:val="22"/>
        </w:rPr>
        <w:t xml:space="preserve">eologicznego i </w:t>
      </w:r>
      <w:r>
        <w:rPr>
          <w:sz w:val="22"/>
          <w:szCs w:val="22"/>
        </w:rPr>
        <w:t>g</w:t>
      </w:r>
      <w:r w:rsidRPr="00B959C7">
        <w:rPr>
          <w:sz w:val="22"/>
          <w:szCs w:val="22"/>
        </w:rPr>
        <w:t xml:space="preserve">órniczego”, </w:t>
      </w:r>
      <w:r>
        <w:rPr>
          <w:sz w:val="22"/>
          <w:szCs w:val="22"/>
        </w:rPr>
        <w:t>Kodeksu P</w:t>
      </w:r>
      <w:r w:rsidRPr="00B959C7">
        <w:rPr>
          <w:sz w:val="22"/>
          <w:szCs w:val="22"/>
        </w:rPr>
        <w:t xml:space="preserve">racy, Regulaminu Pracy obowiązującego u Zamawiającego, Zamawiający odda go do dyspozycji Wykonawcy. </w:t>
      </w:r>
    </w:p>
    <w:p w14:paraId="286C2549" w14:textId="77777777" w:rsidR="006D19F7" w:rsidRPr="00B959C7" w:rsidRDefault="006D19F7" w:rsidP="006D19F7">
      <w:pPr>
        <w:numPr>
          <w:ilvl w:val="0"/>
          <w:numId w:val="82"/>
        </w:numPr>
        <w:spacing w:line="276" w:lineRule="auto"/>
        <w:jc w:val="both"/>
        <w:rPr>
          <w:b/>
          <w:bCs/>
          <w:sz w:val="22"/>
          <w:szCs w:val="22"/>
        </w:rPr>
      </w:pPr>
      <w:r w:rsidRPr="00B959C7">
        <w:rPr>
          <w:sz w:val="22"/>
          <w:szCs w:val="22"/>
        </w:rPr>
        <w:t xml:space="preserve">Decyzje w sprawach jw. nie podlegają odwołaniu oraz nie zezwalają Wykonawcy na zmianę zakresu  i terminu wykonania przedmiotu umowy. </w:t>
      </w:r>
    </w:p>
    <w:p w14:paraId="57DF1811" w14:textId="77777777" w:rsidR="006D19F7" w:rsidRPr="005B13CC" w:rsidRDefault="006D19F7" w:rsidP="006D19F7">
      <w:pPr>
        <w:numPr>
          <w:ilvl w:val="0"/>
          <w:numId w:val="82"/>
        </w:numPr>
        <w:spacing w:line="276" w:lineRule="auto"/>
        <w:jc w:val="both"/>
        <w:rPr>
          <w:b/>
          <w:bCs/>
          <w:sz w:val="22"/>
          <w:szCs w:val="22"/>
        </w:rPr>
      </w:pPr>
      <w:r w:rsidRPr="00B959C7">
        <w:rPr>
          <w:bCs/>
          <w:iCs/>
          <w:sz w:val="22"/>
          <w:szCs w:val="22"/>
        </w:rPr>
        <w:t>Przedmiotowe usługi</w:t>
      </w:r>
      <w:r w:rsidRPr="00B959C7">
        <w:rPr>
          <w:bCs/>
          <w:iCs/>
          <w:color w:val="000000"/>
          <w:sz w:val="22"/>
          <w:szCs w:val="22"/>
        </w:rPr>
        <w:t xml:space="preserve">, mają być wykonane w miejscu podlegającym </w:t>
      </w:r>
      <w:r w:rsidRPr="00B959C7">
        <w:rPr>
          <w:bCs/>
          <w:iCs/>
          <w:color w:val="000000"/>
          <w:sz w:val="22"/>
          <w:szCs w:val="22"/>
          <w:u w:val="single"/>
        </w:rPr>
        <w:t>bezpośredniemu nadzorowi Zamawiającego</w:t>
      </w:r>
      <w:r w:rsidRPr="00B959C7">
        <w:rPr>
          <w:bCs/>
          <w:iCs/>
          <w:color w:val="000000"/>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09964CBF" w14:textId="77777777" w:rsidR="005B13CC" w:rsidRDefault="005B13CC" w:rsidP="005B13CC">
      <w:pPr>
        <w:spacing w:line="276" w:lineRule="auto"/>
        <w:jc w:val="both"/>
        <w:rPr>
          <w:bCs/>
          <w:iCs/>
          <w:color w:val="000000"/>
          <w:sz w:val="22"/>
          <w:szCs w:val="22"/>
        </w:rPr>
      </w:pPr>
    </w:p>
    <w:p w14:paraId="4E96CDA5" w14:textId="77777777" w:rsidR="005B13CC" w:rsidRPr="00B959C7" w:rsidRDefault="005B13CC" w:rsidP="005B13CC">
      <w:pPr>
        <w:spacing w:line="276" w:lineRule="auto"/>
        <w:jc w:val="both"/>
        <w:rPr>
          <w:b/>
          <w:bCs/>
          <w:sz w:val="22"/>
          <w:szCs w:val="22"/>
        </w:rPr>
      </w:pPr>
    </w:p>
    <w:p w14:paraId="24AB2702"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lastRenderedPageBreak/>
        <w:t>Obowiązki Zamawiającego:</w:t>
      </w:r>
    </w:p>
    <w:p w14:paraId="08B661BA" w14:textId="77777777" w:rsidR="008159E5" w:rsidRPr="00F30F72" w:rsidRDefault="008159E5" w:rsidP="008159E5">
      <w:pPr>
        <w:numPr>
          <w:ilvl w:val="0"/>
          <w:numId w:val="83"/>
        </w:numPr>
        <w:tabs>
          <w:tab w:val="clear" w:pos="720"/>
        </w:tabs>
        <w:spacing w:line="276" w:lineRule="auto"/>
        <w:ind w:left="993" w:hanging="284"/>
        <w:jc w:val="both"/>
        <w:rPr>
          <w:sz w:val="22"/>
          <w:szCs w:val="22"/>
        </w:rPr>
      </w:pPr>
      <w:r w:rsidRPr="00F30F72">
        <w:rPr>
          <w:sz w:val="22"/>
          <w:szCs w:val="22"/>
        </w:rPr>
        <w:t>Udostępnienie obiektu Wykonawcy.</w:t>
      </w:r>
    </w:p>
    <w:p w14:paraId="57CFE420" w14:textId="77777777" w:rsidR="008159E5" w:rsidRPr="00F30F72" w:rsidRDefault="008159E5" w:rsidP="008159E5">
      <w:pPr>
        <w:numPr>
          <w:ilvl w:val="0"/>
          <w:numId w:val="83"/>
        </w:numPr>
        <w:tabs>
          <w:tab w:val="clear" w:pos="720"/>
        </w:tabs>
        <w:spacing w:line="276" w:lineRule="auto"/>
        <w:ind w:left="993" w:hanging="284"/>
        <w:jc w:val="both"/>
        <w:rPr>
          <w:sz w:val="22"/>
          <w:szCs w:val="22"/>
        </w:rPr>
      </w:pPr>
      <w:r w:rsidRPr="00F30F72">
        <w:rPr>
          <w:sz w:val="22"/>
          <w:szCs w:val="22"/>
        </w:rPr>
        <w:t>Udzielenie Wykonawcy niezbędnej pełnej informacji o istniejącym ryzyku zawodowym w zakładzie Zamawiającego.</w:t>
      </w:r>
    </w:p>
    <w:p w14:paraId="5D6F8B5F" w14:textId="77777777" w:rsidR="008159E5" w:rsidRPr="00F30F72" w:rsidRDefault="008159E5" w:rsidP="008159E5">
      <w:pPr>
        <w:numPr>
          <w:ilvl w:val="0"/>
          <w:numId w:val="83"/>
        </w:numPr>
        <w:tabs>
          <w:tab w:val="clear" w:pos="720"/>
        </w:tabs>
        <w:spacing w:line="276" w:lineRule="auto"/>
        <w:ind w:left="993" w:hanging="284"/>
        <w:jc w:val="both"/>
        <w:rPr>
          <w:sz w:val="22"/>
          <w:szCs w:val="22"/>
        </w:rPr>
      </w:pPr>
      <w:r w:rsidRPr="00F30F72">
        <w:rPr>
          <w:sz w:val="22"/>
          <w:szCs w:val="22"/>
        </w:rPr>
        <w:t>W przypadku zaistnienia wypadku przez pracownika Wykonawcy, Zamawiający do czasu przejęcia dochodzenia wypadku przez służby BHP Wykonawcy zobowiązany jest zapewnić:</w:t>
      </w:r>
    </w:p>
    <w:p w14:paraId="1B429CFF" w14:textId="77777777" w:rsidR="008159E5" w:rsidRPr="00F30F72" w:rsidRDefault="008159E5" w:rsidP="008159E5">
      <w:pPr>
        <w:numPr>
          <w:ilvl w:val="1"/>
          <w:numId w:val="83"/>
        </w:numPr>
        <w:tabs>
          <w:tab w:val="num" w:pos="1440"/>
        </w:tabs>
        <w:spacing w:line="276" w:lineRule="auto"/>
        <w:jc w:val="both"/>
        <w:rPr>
          <w:sz w:val="22"/>
          <w:szCs w:val="22"/>
        </w:rPr>
      </w:pPr>
      <w:r w:rsidRPr="00F30F72">
        <w:rPr>
          <w:sz w:val="22"/>
          <w:szCs w:val="22"/>
        </w:rPr>
        <w:t>niezwłoczne zorganizowanie pierwszej pomocy dla poszkodowanego,</w:t>
      </w:r>
    </w:p>
    <w:p w14:paraId="658DA22D" w14:textId="77777777" w:rsidR="008159E5" w:rsidRPr="00F30F72" w:rsidRDefault="008159E5" w:rsidP="008159E5">
      <w:pPr>
        <w:numPr>
          <w:ilvl w:val="1"/>
          <w:numId w:val="83"/>
        </w:numPr>
        <w:tabs>
          <w:tab w:val="num" w:pos="1440"/>
        </w:tabs>
        <w:spacing w:line="276" w:lineRule="auto"/>
        <w:jc w:val="both"/>
        <w:rPr>
          <w:sz w:val="22"/>
          <w:szCs w:val="22"/>
        </w:rPr>
      </w:pPr>
      <w:r w:rsidRPr="00F30F72">
        <w:rPr>
          <w:sz w:val="22"/>
          <w:szCs w:val="22"/>
        </w:rPr>
        <w:t xml:space="preserve">zabezpieczenie miejsca, gdy wypadek miał miejsce na terenie Elektrociepłowni Rydułtowy oraz gdy zaistniał w obrębie prac. </w:t>
      </w:r>
    </w:p>
    <w:p w14:paraId="05937364" w14:textId="77777777" w:rsidR="008159E5" w:rsidRPr="00F30F72" w:rsidRDefault="008159E5" w:rsidP="008159E5">
      <w:pPr>
        <w:numPr>
          <w:ilvl w:val="1"/>
          <w:numId w:val="83"/>
        </w:numPr>
        <w:tabs>
          <w:tab w:val="num" w:pos="1440"/>
        </w:tabs>
        <w:spacing w:line="276" w:lineRule="auto"/>
        <w:jc w:val="both"/>
        <w:rPr>
          <w:sz w:val="22"/>
          <w:szCs w:val="22"/>
        </w:rPr>
      </w:pPr>
      <w:r w:rsidRPr="00F30F72">
        <w:rPr>
          <w:sz w:val="22"/>
          <w:szCs w:val="22"/>
        </w:rPr>
        <w:t>udostępnienie niezbędnych informacji i materiałów służbie BHP Wykonawcy.</w:t>
      </w:r>
    </w:p>
    <w:p w14:paraId="04BE6B0B" w14:textId="77777777" w:rsidR="008159E5" w:rsidRPr="00F30F72" w:rsidRDefault="008159E5" w:rsidP="008159E5">
      <w:pPr>
        <w:numPr>
          <w:ilvl w:val="0"/>
          <w:numId w:val="83"/>
        </w:numPr>
        <w:tabs>
          <w:tab w:val="clear" w:pos="720"/>
        </w:tabs>
        <w:spacing w:line="276" w:lineRule="auto"/>
        <w:ind w:left="993" w:hanging="295"/>
        <w:jc w:val="both"/>
        <w:rPr>
          <w:sz w:val="22"/>
          <w:szCs w:val="22"/>
        </w:rPr>
      </w:pPr>
      <w:r w:rsidRPr="00F30F72">
        <w:rPr>
          <w:sz w:val="22"/>
          <w:szCs w:val="22"/>
        </w:rPr>
        <w:t>Zamawiający zapewnia bezpieczeństwo pożarowe na terenie Elektrociepłowni Rydułtowy.</w:t>
      </w:r>
    </w:p>
    <w:p w14:paraId="181D42D1" w14:textId="77777777" w:rsidR="008159E5" w:rsidRPr="00F30F72" w:rsidRDefault="008159E5" w:rsidP="008159E5">
      <w:pPr>
        <w:numPr>
          <w:ilvl w:val="0"/>
          <w:numId w:val="83"/>
        </w:numPr>
        <w:tabs>
          <w:tab w:val="clear" w:pos="720"/>
        </w:tabs>
        <w:spacing w:line="276" w:lineRule="auto"/>
        <w:ind w:left="993" w:hanging="295"/>
        <w:jc w:val="both"/>
        <w:rPr>
          <w:b/>
          <w:bCs/>
          <w:sz w:val="22"/>
          <w:szCs w:val="22"/>
        </w:rPr>
      </w:pPr>
      <w:r w:rsidRPr="00F30F72">
        <w:rPr>
          <w:sz w:val="22"/>
          <w:szCs w:val="22"/>
        </w:rPr>
        <w:t>W przypadku gdy pracownik Wykonawcy ulegnie wypadkowi, Zamawiający do czasu przejęcia dochodzenia wypadku przez służby BHP Wykonawcy zobowiązany jest zapewnić:</w:t>
      </w:r>
    </w:p>
    <w:p w14:paraId="3598F9C8" w14:textId="77777777" w:rsidR="008159E5" w:rsidRPr="00F30F72" w:rsidRDefault="008159E5" w:rsidP="008159E5">
      <w:pPr>
        <w:numPr>
          <w:ilvl w:val="1"/>
          <w:numId w:val="81"/>
        </w:numPr>
        <w:spacing w:line="276" w:lineRule="auto"/>
        <w:jc w:val="both"/>
        <w:rPr>
          <w:sz w:val="22"/>
          <w:szCs w:val="22"/>
        </w:rPr>
      </w:pPr>
      <w:r w:rsidRPr="00F30F72">
        <w:rPr>
          <w:sz w:val="22"/>
          <w:szCs w:val="22"/>
        </w:rPr>
        <w:t>niezwłoczne zorganizowanie pierwszej pomocy dla poszkodowanego wraz z wydaniem wstępnej opinii lekarskiej i koniecznym transportem sanitarnym,</w:t>
      </w:r>
    </w:p>
    <w:p w14:paraId="48B34DCA" w14:textId="77777777" w:rsidR="008159E5" w:rsidRPr="00F30F72" w:rsidRDefault="008159E5" w:rsidP="008159E5">
      <w:pPr>
        <w:numPr>
          <w:ilvl w:val="1"/>
          <w:numId w:val="81"/>
        </w:numPr>
        <w:spacing w:line="276" w:lineRule="auto"/>
        <w:jc w:val="both"/>
        <w:rPr>
          <w:sz w:val="22"/>
          <w:szCs w:val="22"/>
        </w:rPr>
      </w:pPr>
      <w:r w:rsidRPr="00F30F72">
        <w:rPr>
          <w:sz w:val="22"/>
          <w:szCs w:val="22"/>
        </w:rPr>
        <w:t>zabezpieczenie miejsca wypadku jak w pkt. IX 3. b.</w:t>
      </w:r>
    </w:p>
    <w:p w14:paraId="21BC19F3" w14:textId="77777777" w:rsidR="008159E5" w:rsidRPr="00F30F72" w:rsidRDefault="008159E5" w:rsidP="008159E5">
      <w:pPr>
        <w:numPr>
          <w:ilvl w:val="1"/>
          <w:numId w:val="81"/>
        </w:numPr>
        <w:spacing w:line="276" w:lineRule="auto"/>
        <w:jc w:val="both"/>
        <w:rPr>
          <w:sz w:val="22"/>
          <w:szCs w:val="22"/>
        </w:rPr>
      </w:pPr>
      <w:r w:rsidRPr="00F30F72">
        <w:rPr>
          <w:sz w:val="22"/>
          <w:szCs w:val="22"/>
        </w:rPr>
        <w:t>udostępnienie niezbędnych informacji i materiałów służbie BHP Wykonawcy.</w:t>
      </w:r>
    </w:p>
    <w:p w14:paraId="483C3167" w14:textId="77777777" w:rsidR="008159E5" w:rsidRPr="00F30F72" w:rsidRDefault="008159E5" w:rsidP="008159E5">
      <w:pPr>
        <w:numPr>
          <w:ilvl w:val="0"/>
          <w:numId w:val="83"/>
        </w:numPr>
        <w:tabs>
          <w:tab w:val="clear" w:pos="720"/>
        </w:tabs>
        <w:spacing w:line="276" w:lineRule="auto"/>
        <w:ind w:left="993" w:hanging="284"/>
        <w:jc w:val="both"/>
        <w:rPr>
          <w:sz w:val="22"/>
          <w:szCs w:val="22"/>
        </w:rPr>
      </w:pPr>
      <w:r w:rsidRPr="00F30F72">
        <w:rPr>
          <w:sz w:val="22"/>
          <w:szCs w:val="22"/>
        </w:rPr>
        <w:t>Powyższa procedura w koniecznym zakresie dotyczyć będzie również pracowników Wykonawcy wymagających nagłej interwencji lekarskiej.</w:t>
      </w:r>
    </w:p>
    <w:p w14:paraId="48402A1D" w14:textId="77777777" w:rsidR="008159E5" w:rsidRPr="00F30F72" w:rsidRDefault="008159E5" w:rsidP="008159E5">
      <w:pPr>
        <w:numPr>
          <w:ilvl w:val="0"/>
          <w:numId w:val="83"/>
        </w:numPr>
        <w:tabs>
          <w:tab w:val="clear" w:pos="720"/>
        </w:tabs>
        <w:spacing w:line="276" w:lineRule="auto"/>
        <w:ind w:left="993" w:hanging="284"/>
        <w:jc w:val="both"/>
        <w:rPr>
          <w:sz w:val="22"/>
          <w:szCs w:val="22"/>
        </w:rPr>
      </w:pPr>
      <w:r w:rsidRPr="00F30F72">
        <w:rPr>
          <w:sz w:val="22"/>
          <w:szCs w:val="22"/>
        </w:rPr>
        <w:t xml:space="preserve">W przypadku stwierdzenia u pracownika Wykonawcy braku kwalifikacji lub naruszenia postanowień Kodeksu Pracy, Regulaminu Pracy obowiązującego u Zamawiającego, Zamawiający odda go do dyspozycji Wykonawcy. </w:t>
      </w:r>
    </w:p>
    <w:p w14:paraId="609C7160" w14:textId="77777777" w:rsidR="008159E5" w:rsidRPr="00F30F72" w:rsidRDefault="008159E5" w:rsidP="008159E5">
      <w:pPr>
        <w:numPr>
          <w:ilvl w:val="0"/>
          <w:numId w:val="83"/>
        </w:numPr>
        <w:tabs>
          <w:tab w:val="clear" w:pos="720"/>
        </w:tabs>
        <w:spacing w:line="276" w:lineRule="auto"/>
        <w:ind w:left="993" w:hanging="284"/>
        <w:jc w:val="both"/>
        <w:rPr>
          <w:b/>
          <w:bCs/>
          <w:sz w:val="22"/>
          <w:szCs w:val="22"/>
        </w:rPr>
      </w:pPr>
      <w:r w:rsidRPr="00F30F72">
        <w:rPr>
          <w:sz w:val="22"/>
          <w:szCs w:val="22"/>
        </w:rPr>
        <w:t xml:space="preserve">Decyzje w sprawach jw. nie podlegają odwołaniu oraz nie zezwalają Wykonawcy na zmianę zakresu  i terminu wykonania przedmiotu umowy. </w:t>
      </w:r>
    </w:p>
    <w:p w14:paraId="6CB65DB8" w14:textId="77777777" w:rsidR="008159E5" w:rsidRPr="00F30F72" w:rsidRDefault="008159E5" w:rsidP="008159E5">
      <w:pPr>
        <w:spacing w:line="276" w:lineRule="auto"/>
        <w:ind w:left="993"/>
        <w:jc w:val="both"/>
        <w:rPr>
          <w:bCs/>
          <w:iCs/>
          <w:sz w:val="22"/>
          <w:szCs w:val="22"/>
        </w:rPr>
      </w:pPr>
      <w:r w:rsidRPr="00F30F72">
        <w:rPr>
          <w:bCs/>
          <w:iCs/>
          <w:sz w:val="22"/>
          <w:szCs w:val="22"/>
        </w:rPr>
        <w:t xml:space="preserve">Przedmiotowe usługi, mają być wykonane w miejscu podlegającym </w:t>
      </w:r>
      <w:r w:rsidRPr="00F30F72">
        <w:rPr>
          <w:bCs/>
          <w:iCs/>
          <w:sz w:val="22"/>
          <w:szCs w:val="22"/>
          <w:u w:val="single"/>
        </w:rPr>
        <w:t>bezpośredniemu nadzorowi Zamawiającego</w:t>
      </w:r>
      <w:r w:rsidRPr="00F30F72">
        <w:rPr>
          <w:bCs/>
          <w:iCs/>
          <w:sz w:val="22"/>
          <w:szCs w:val="22"/>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2FB235C1"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Gwarancja i postępowanie reklamacyjne:</w:t>
      </w:r>
    </w:p>
    <w:p w14:paraId="62C4FF15" w14:textId="77777777" w:rsidR="006D19F7" w:rsidRPr="002F0286" w:rsidRDefault="006D19F7" w:rsidP="006D19F7">
      <w:pPr>
        <w:pStyle w:val="Default"/>
        <w:numPr>
          <w:ilvl w:val="0"/>
          <w:numId w:val="95"/>
        </w:numPr>
        <w:spacing w:line="276" w:lineRule="auto"/>
        <w:ind w:left="709"/>
        <w:jc w:val="both"/>
        <w:rPr>
          <w:sz w:val="22"/>
          <w:szCs w:val="22"/>
        </w:rPr>
      </w:pPr>
      <w:r w:rsidRPr="002F0286">
        <w:rPr>
          <w:sz w:val="22"/>
          <w:szCs w:val="22"/>
        </w:rPr>
        <w:t xml:space="preserve">Okres gwarancji – </w:t>
      </w:r>
      <w:r>
        <w:rPr>
          <w:sz w:val="22"/>
          <w:szCs w:val="22"/>
        </w:rPr>
        <w:t>12</w:t>
      </w:r>
      <w:r w:rsidRPr="002F0286">
        <w:rPr>
          <w:sz w:val="22"/>
          <w:szCs w:val="22"/>
        </w:rPr>
        <w:t xml:space="preserve"> miesięcy na wykonane prace oraz części zamienne (W przypadku, gdy producent dla zastosowanego wyrobu udziela dłuższego okresu gwarancji – obowiązuje gwarancja Producenta). W przypadku stwierdzenia, że silnik uległ awarii z przyczyn wadliwie wykonanych prac serwisowych, napraw i wymiany części Wykonawca zobowiązany jest do usunięcia zaistniałej awarii na własny koszt w ramach gwarancji. </w:t>
      </w:r>
    </w:p>
    <w:p w14:paraId="3A7ABDE4" w14:textId="77777777" w:rsidR="006D19F7" w:rsidRPr="002F0286" w:rsidRDefault="006D19F7" w:rsidP="006D19F7">
      <w:pPr>
        <w:pStyle w:val="Default"/>
        <w:numPr>
          <w:ilvl w:val="0"/>
          <w:numId w:val="95"/>
        </w:numPr>
        <w:spacing w:line="276" w:lineRule="auto"/>
        <w:ind w:left="709"/>
        <w:jc w:val="both"/>
        <w:rPr>
          <w:sz w:val="22"/>
          <w:szCs w:val="22"/>
        </w:rPr>
      </w:pPr>
      <w:r w:rsidRPr="002F0286">
        <w:rPr>
          <w:sz w:val="22"/>
          <w:szCs w:val="22"/>
        </w:rPr>
        <w:t xml:space="preserve">Maksymalny czas usunięcia awarii </w:t>
      </w:r>
      <w:r>
        <w:rPr>
          <w:sz w:val="22"/>
          <w:szCs w:val="22"/>
        </w:rPr>
        <w:t>w ramach gwarancji</w:t>
      </w:r>
      <w:r w:rsidRPr="002F0286">
        <w:rPr>
          <w:sz w:val="22"/>
          <w:szCs w:val="22"/>
        </w:rPr>
        <w:t>– 48h licząc od momentu telefonicznego zgłoszenia awarii do Wykonawcy, potwierdzonego zgłoszeniem na adres e-mail lub w przypadku działań prewencyjnych w innym wzajemnie uzgodnionym terminie.</w:t>
      </w:r>
    </w:p>
    <w:p w14:paraId="11D3B7EF" w14:textId="77777777" w:rsidR="006D19F7" w:rsidRPr="00A95D11"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A95D11">
        <w:rPr>
          <w:rFonts w:eastAsia="Calibri"/>
          <w:b/>
          <w:sz w:val="22"/>
          <w:szCs w:val="22"/>
        </w:rPr>
        <w:t xml:space="preserve">Forma zatrudnienia osób realizujących zamówienie: </w:t>
      </w:r>
    </w:p>
    <w:p w14:paraId="02441914" w14:textId="77777777" w:rsidR="006D19F7" w:rsidRPr="00B959C7" w:rsidRDefault="006D19F7" w:rsidP="006D19F7">
      <w:pPr>
        <w:widowControl w:val="0"/>
        <w:adjustRightInd w:val="0"/>
        <w:spacing w:line="276" w:lineRule="auto"/>
        <w:ind w:left="709"/>
        <w:jc w:val="both"/>
        <w:textAlignment w:val="baseline"/>
        <w:rPr>
          <w:b/>
          <w:sz w:val="22"/>
          <w:szCs w:val="22"/>
        </w:rPr>
      </w:pPr>
      <w:r w:rsidRPr="00B959C7">
        <w:rPr>
          <w:sz w:val="22"/>
          <w:szCs w:val="22"/>
        </w:rPr>
        <w:t>Wykonawca jest odpowiedzialny za zatrudnianie do realizacji zamówienia pracowników zgodnie z obowiązującymi przepisami prawa</w:t>
      </w:r>
    </w:p>
    <w:p w14:paraId="0982D229" w14:textId="77777777" w:rsidR="006D19F7" w:rsidRPr="00B959C7" w:rsidRDefault="006D19F7" w:rsidP="006D19F7">
      <w:pPr>
        <w:widowControl w:val="0"/>
        <w:numPr>
          <w:ilvl w:val="0"/>
          <w:numId w:val="31"/>
        </w:numPr>
        <w:adjustRightInd w:val="0"/>
        <w:spacing w:before="120" w:after="120" w:line="276" w:lineRule="auto"/>
        <w:ind w:left="714" w:hanging="357"/>
        <w:jc w:val="both"/>
        <w:textAlignment w:val="baseline"/>
        <w:rPr>
          <w:rFonts w:eastAsia="Calibri"/>
          <w:b/>
          <w:sz w:val="22"/>
          <w:szCs w:val="22"/>
        </w:rPr>
      </w:pPr>
      <w:r w:rsidRPr="00B959C7">
        <w:rPr>
          <w:rFonts w:eastAsia="Calibri"/>
          <w:b/>
          <w:sz w:val="22"/>
          <w:szCs w:val="22"/>
        </w:rPr>
        <w:t xml:space="preserve">Świadczenia Zamawiającego na rzecz Wykonawcy w związku z realizacją zamówienia </w:t>
      </w:r>
    </w:p>
    <w:p w14:paraId="0B40F950" w14:textId="436AAE4F" w:rsidR="006D19F7" w:rsidRDefault="006D19F7" w:rsidP="008159E5">
      <w:pPr>
        <w:spacing w:line="276" w:lineRule="auto"/>
        <w:ind w:left="720"/>
        <w:contextualSpacing/>
        <w:jc w:val="both"/>
        <w:rPr>
          <w:b/>
          <w:bCs/>
        </w:rPr>
      </w:pPr>
      <w:r w:rsidRPr="00B959C7">
        <w:rPr>
          <w:rFonts w:eastAsia="Calibri"/>
          <w:bCs/>
          <w:i/>
          <w:iCs/>
          <w:sz w:val="22"/>
          <w:szCs w:val="22"/>
        </w:rPr>
        <w:lastRenderedPageBreak/>
        <w:t>niewymagane</w:t>
      </w:r>
      <w:r>
        <w:rPr>
          <w:b/>
          <w:bCs/>
        </w:rPr>
        <w:br w:type="page"/>
      </w:r>
    </w:p>
    <w:p w14:paraId="56A9319A" w14:textId="77777777" w:rsidR="006D19F7" w:rsidRDefault="006D19F7" w:rsidP="006D19F7">
      <w:pPr>
        <w:jc w:val="both"/>
        <w:rPr>
          <w:b/>
          <w:bCs/>
        </w:rPr>
      </w:pPr>
    </w:p>
    <w:p w14:paraId="33E0BBFC" w14:textId="77777777" w:rsidR="006D19F7" w:rsidRPr="00DE0294" w:rsidRDefault="006D19F7" w:rsidP="006D19F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 – nie dotyczy.</w:t>
      </w:r>
    </w:p>
    <w:p w14:paraId="4F98809F" w14:textId="77777777" w:rsidR="006D19F7" w:rsidRPr="00DE0294" w:rsidRDefault="006D19F7" w:rsidP="006D19F7">
      <w:pPr>
        <w:jc w:val="both"/>
        <w:rPr>
          <w:rFonts w:eastAsiaTheme="majorEastAsia"/>
          <w:b/>
          <w:bCs/>
          <w:color w:val="2F5496" w:themeColor="accent1" w:themeShade="BF"/>
          <w:spacing w:val="20"/>
          <w:sz w:val="28"/>
          <w:szCs w:val="28"/>
        </w:rPr>
      </w:pPr>
    </w:p>
    <w:p w14:paraId="288B37F1" w14:textId="77777777" w:rsidR="006D19F7" w:rsidRDefault="006D19F7" w:rsidP="006D19F7">
      <w:pPr>
        <w:widowControl w:val="0"/>
        <w:ind w:left="4820"/>
      </w:pPr>
    </w:p>
    <w:p w14:paraId="7FEDECC4" w14:textId="77777777" w:rsidR="006D19F7" w:rsidRDefault="006D19F7" w:rsidP="006D19F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Pr>
          <w:rFonts w:eastAsiaTheme="majorEastAsia"/>
          <w:b/>
          <w:bCs/>
          <w:color w:val="2F5496" w:themeColor="accent1" w:themeShade="BF"/>
          <w:spacing w:val="20"/>
          <w:sz w:val="28"/>
          <w:szCs w:val="28"/>
        </w:rPr>
        <w:t xml:space="preserve"> – nie dotyczy</w:t>
      </w:r>
      <w:r w:rsidRPr="00DE0294">
        <w:rPr>
          <w:rFonts w:eastAsiaTheme="majorEastAsia"/>
          <w:b/>
          <w:bCs/>
          <w:color w:val="2F5496" w:themeColor="accent1" w:themeShade="BF"/>
          <w:spacing w:val="20"/>
          <w:sz w:val="28"/>
          <w:szCs w:val="28"/>
        </w:rPr>
        <w:t>.</w:t>
      </w:r>
    </w:p>
    <w:p w14:paraId="65A121B3" w14:textId="77777777" w:rsidR="006D19F7" w:rsidRDefault="006D19F7" w:rsidP="006D19F7">
      <w:pPr>
        <w:jc w:val="both"/>
        <w:rPr>
          <w:rFonts w:eastAsiaTheme="majorEastAsia"/>
          <w:b/>
          <w:bCs/>
          <w:color w:val="2F5496" w:themeColor="accent1" w:themeShade="BF"/>
          <w:spacing w:val="20"/>
          <w:sz w:val="28"/>
          <w:szCs w:val="28"/>
        </w:rPr>
      </w:pPr>
    </w:p>
    <w:p w14:paraId="7196ABA9" w14:textId="77777777" w:rsidR="006D19F7" w:rsidRPr="00DE0294" w:rsidRDefault="006D19F7" w:rsidP="006D19F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Pr>
          <w:rFonts w:eastAsiaTheme="majorEastAsia"/>
          <w:b/>
          <w:bCs/>
          <w:color w:val="2F5496" w:themeColor="accent1" w:themeShade="BF"/>
          <w:spacing w:val="20"/>
          <w:sz w:val="28"/>
          <w:szCs w:val="28"/>
        </w:rPr>
        <w:t xml:space="preserve"> – nie dotyczy.</w:t>
      </w:r>
    </w:p>
    <w:p w14:paraId="3C447838" w14:textId="77777777" w:rsidR="006D19F7" w:rsidRDefault="006D19F7" w:rsidP="006D19F7">
      <w:pPr>
        <w:jc w:val="both"/>
        <w:rPr>
          <w:rFonts w:eastAsiaTheme="majorEastAsia"/>
          <w:b/>
          <w:bCs/>
          <w:color w:val="2F5496" w:themeColor="accent1" w:themeShade="BF"/>
          <w:spacing w:val="20"/>
          <w:sz w:val="28"/>
          <w:szCs w:val="28"/>
        </w:rPr>
      </w:pPr>
    </w:p>
    <w:p w14:paraId="29C4BFB5" w14:textId="77777777" w:rsidR="006D19F7" w:rsidRDefault="006D19F7" w:rsidP="006D19F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Pr>
          <w:rFonts w:eastAsiaTheme="majorEastAsia"/>
          <w:b/>
          <w:bCs/>
          <w:color w:val="2F5496" w:themeColor="accent1" w:themeShade="BF"/>
          <w:spacing w:val="20"/>
          <w:sz w:val="28"/>
          <w:szCs w:val="28"/>
        </w:rPr>
        <w:t xml:space="preserve"> – nie dotyczy.</w:t>
      </w:r>
    </w:p>
    <w:p w14:paraId="7BFB418A" w14:textId="77777777" w:rsidR="006D19F7" w:rsidRDefault="006D19F7" w:rsidP="006D19F7">
      <w:pPr>
        <w:jc w:val="both"/>
        <w:rPr>
          <w:rFonts w:eastAsiaTheme="majorEastAsia"/>
          <w:b/>
          <w:bCs/>
          <w:color w:val="2F5496" w:themeColor="accent1" w:themeShade="BF"/>
          <w:spacing w:val="20"/>
          <w:sz w:val="28"/>
          <w:szCs w:val="28"/>
        </w:rPr>
      </w:pPr>
    </w:p>
    <w:p w14:paraId="710E5393" w14:textId="77777777" w:rsidR="006D19F7" w:rsidRDefault="006D19F7" w:rsidP="006D19F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rPr>
          <w:rFonts w:eastAsiaTheme="majorEastAsia"/>
          <w:b/>
          <w:bCs/>
          <w:color w:val="2F5496" w:themeColor="accent1" w:themeShade="BF"/>
          <w:spacing w:val="20"/>
          <w:sz w:val="28"/>
          <w:szCs w:val="28"/>
        </w:rPr>
        <w:t xml:space="preserve"> – nie dotyczy.</w:t>
      </w:r>
      <w:r>
        <w:t xml:space="preserve"> </w:t>
      </w:r>
    </w:p>
    <w:p w14:paraId="4DA925C3" w14:textId="77777777" w:rsidR="006D19F7" w:rsidRDefault="006D19F7" w:rsidP="006D19F7">
      <w:pPr>
        <w:ind w:left="426"/>
        <w:jc w:val="both"/>
      </w:pPr>
    </w:p>
    <w:p w14:paraId="6D1A9150" w14:textId="77777777" w:rsidR="006D19F7" w:rsidRDefault="006D19F7" w:rsidP="006D19F7">
      <w:pPr>
        <w:ind w:left="426"/>
        <w:jc w:val="both"/>
        <w:rPr>
          <w:b/>
          <w:bCs/>
          <w:sz w:val="28"/>
          <w:szCs w:val="28"/>
        </w:rPr>
      </w:pPr>
    </w:p>
    <w:p w14:paraId="2F45A459" w14:textId="77777777" w:rsidR="006D19F7" w:rsidRDefault="006D19F7" w:rsidP="006D19F7">
      <w:pPr>
        <w:ind w:left="426"/>
        <w:jc w:val="both"/>
        <w:rPr>
          <w:b/>
          <w:bCs/>
          <w:sz w:val="28"/>
          <w:szCs w:val="28"/>
        </w:rPr>
      </w:pPr>
    </w:p>
    <w:p w14:paraId="1DBEAE98" w14:textId="77777777" w:rsidR="006D19F7" w:rsidRDefault="006D19F7" w:rsidP="006D19F7">
      <w:pPr>
        <w:ind w:left="426"/>
        <w:jc w:val="both"/>
        <w:rPr>
          <w:b/>
          <w:bCs/>
          <w:sz w:val="28"/>
          <w:szCs w:val="28"/>
        </w:rPr>
      </w:pPr>
    </w:p>
    <w:p w14:paraId="373CC2E7" w14:textId="77777777" w:rsidR="006D19F7" w:rsidRDefault="006D19F7" w:rsidP="006D19F7">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310DEEE9" w14:textId="77777777" w:rsidR="006D19F7" w:rsidRPr="00856E98" w:rsidRDefault="006D19F7" w:rsidP="006D19F7">
      <w:pPr>
        <w:pStyle w:val="Akapitzlist"/>
        <w:ind w:left="567"/>
        <w:jc w:val="both"/>
        <w:rPr>
          <w:b/>
          <w:bCs/>
          <w:sz w:val="22"/>
          <w:szCs w:val="22"/>
        </w:rPr>
      </w:pPr>
      <w:hyperlink r:id="rId14" w:history="1">
        <w:r w:rsidRPr="00856E98">
          <w:rPr>
            <w:rStyle w:val="Hipercze"/>
          </w:rPr>
          <w:t>https://www.pgg.pl/strefa-korporacyjna/dostawcy/profil-nabywcy/cennik-uslug-pgg</w:t>
        </w:r>
      </w:hyperlink>
    </w:p>
    <w:p w14:paraId="7E93360F" w14:textId="77777777" w:rsidR="006D19F7" w:rsidRPr="007A4EE6" w:rsidRDefault="006D19F7" w:rsidP="006D19F7">
      <w:pPr>
        <w:spacing w:after="160" w:line="259" w:lineRule="auto"/>
        <w:jc w:val="both"/>
      </w:pPr>
      <w:r>
        <w:br w:type="page"/>
      </w:r>
    </w:p>
    <w:p w14:paraId="708DE059" w14:textId="77777777" w:rsidR="006D19F7" w:rsidRPr="007A4EE6" w:rsidRDefault="006D19F7" w:rsidP="006D19F7">
      <w:pPr>
        <w:jc w:val="center"/>
        <w:rPr>
          <w:rFonts w:eastAsiaTheme="majorEastAsia"/>
          <w:b/>
          <w:bCs/>
          <w:color w:val="2F5496" w:themeColor="accent1" w:themeShade="BF"/>
          <w:spacing w:val="20"/>
          <w:sz w:val="28"/>
          <w:szCs w:val="28"/>
        </w:rPr>
      </w:pPr>
      <w:bookmarkStart w:id="68" w:name="_Toc67292111"/>
      <w:bookmarkStart w:id="69" w:name="_Hlk67824368"/>
      <w:bookmarkEnd w:id="60"/>
      <w:r w:rsidRPr="007A4EE6">
        <w:rPr>
          <w:rFonts w:eastAsiaTheme="majorEastAsia"/>
          <w:b/>
          <w:bCs/>
          <w:color w:val="2F5496" w:themeColor="accent1" w:themeShade="BF"/>
          <w:spacing w:val="20"/>
          <w:sz w:val="28"/>
          <w:szCs w:val="28"/>
        </w:rPr>
        <w:lastRenderedPageBreak/>
        <w:t>Załącznik nr 2 do SWZ FORMULARZ OFERTOWY</w:t>
      </w:r>
      <w:bookmarkEnd w:id="68"/>
    </w:p>
    <w:bookmarkEnd w:id="69"/>
    <w:p w14:paraId="0DE49CC3" w14:textId="77777777" w:rsidR="006D19F7" w:rsidRPr="00E66F78" w:rsidRDefault="006D19F7" w:rsidP="006D19F7">
      <w:pPr>
        <w:ind w:left="426"/>
        <w:jc w:val="center"/>
        <w:rPr>
          <w:b/>
          <w:bCs/>
          <w:spacing w:val="20"/>
          <w:sz w:val="28"/>
          <w:szCs w:val="28"/>
        </w:rPr>
      </w:pPr>
    </w:p>
    <w:p w14:paraId="165EA402" w14:textId="77777777" w:rsidR="006D19F7" w:rsidRPr="00E66F78" w:rsidRDefault="006D19F7" w:rsidP="006D19F7">
      <w:pPr>
        <w:ind w:left="426"/>
        <w:jc w:val="center"/>
        <w:rPr>
          <w:b/>
          <w:bCs/>
          <w:spacing w:val="20"/>
          <w:sz w:val="28"/>
          <w:szCs w:val="28"/>
        </w:rPr>
      </w:pPr>
    </w:p>
    <w:p w14:paraId="47C698EC" w14:textId="77777777" w:rsidR="006D19F7" w:rsidRPr="00E66F78" w:rsidRDefault="006D19F7" w:rsidP="006D19F7">
      <w:pPr>
        <w:ind w:left="426"/>
        <w:jc w:val="center"/>
        <w:rPr>
          <w:b/>
          <w:bCs/>
          <w:spacing w:val="20"/>
          <w:sz w:val="28"/>
          <w:szCs w:val="28"/>
        </w:rPr>
      </w:pPr>
    </w:p>
    <w:p w14:paraId="28E5786B" w14:textId="77777777" w:rsidR="006D19F7" w:rsidRPr="00E66F78" w:rsidRDefault="006D19F7" w:rsidP="006D19F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6495CD1" w14:textId="77777777" w:rsidR="006D19F7" w:rsidRDefault="006D19F7" w:rsidP="006D19F7">
      <w:pPr>
        <w:ind w:left="426"/>
        <w:jc w:val="center"/>
        <w:rPr>
          <w:b/>
          <w:bCs/>
          <w:spacing w:val="20"/>
          <w:sz w:val="28"/>
          <w:szCs w:val="28"/>
        </w:rPr>
      </w:pPr>
    </w:p>
    <w:p w14:paraId="477A7D64" w14:textId="77777777" w:rsidR="006D19F7" w:rsidRDefault="006D19F7" w:rsidP="006D19F7">
      <w:pPr>
        <w:ind w:left="426"/>
        <w:jc w:val="center"/>
        <w:rPr>
          <w:b/>
          <w:bCs/>
          <w:spacing w:val="20"/>
          <w:sz w:val="28"/>
          <w:szCs w:val="28"/>
        </w:rPr>
      </w:pPr>
    </w:p>
    <w:p w14:paraId="41293966" w14:textId="77777777" w:rsidR="006D19F7" w:rsidRDefault="006D19F7" w:rsidP="006D19F7">
      <w:pPr>
        <w:ind w:left="426"/>
        <w:jc w:val="center"/>
        <w:rPr>
          <w:b/>
          <w:bCs/>
          <w:spacing w:val="20"/>
          <w:sz w:val="28"/>
          <w:szCs w:val="28"/>
        </w:rPr>
      </w:pPr>
    </w:p>
    <w:p w14:paraId="658BD040" w14:textId="77777777" w:rsidR="006D19F7" w:rsidRPr="00E66F78" w:rsidRDefault="006D19F7" w:rsidP="006D19F7">
      <w:pPr>
        <w:ind w:left="426"/>
        <w:jc w:val="center"/>
        <w:rPr>
          <w:b/>
          <w:bCs/>
          <w:spacing w:val="20"/>
          <w:sz w:val="28"/>
          <w:szCs w:val="28"/>
        </w:rPr>
      </w:pPr>
    </w:p>
    <w:p w14:paraId="3FC10B0E" w14:textId="77777777" w:rsidR="006D19F7" w:rsidRPr="00E66F78" w:rsidRDefault="006D19F7" w:rsidP="006D19F7">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6BD1EFD3" w14:textId="77777777" w:rsidR="006D19F7" w:rsidRPr="00E66F78" w:rsidRDefault="006D19F7" w:rsidP="006D19F7">
      <w:pPr>
        <w:jc w:val="center"/>
        <w:rPr>
          <w:b/>
          <w:bCs/>
          <w:spacing w:val="20"/>
          <w:sz w:val="28"/>
          <w:szCs w:val="28"/>
        </w:rPr>
      </w:pPr>
    </w:p>
    <w:p w14:paraId="6FEA6663" w14:textId="77777777" w:rsidR="006D19F7" w:rsidRPr="00E66F78" w:rsidRDefault="006D19F7" w:rsidP="006D19F7">
      <w:pPr>
        <w:jc w:val="center"/>
        <w:rPr>
          <w:b/>
          <w:bCs/>
          <w:spacing w:val="20"/>
          <w:sz w:val="28"/>
          <w:szCs w:val="28"/>
        </w:rPr>
      </w:pPr>
    </w:p>
    <w:p w14:paraId="0E66E42C" w14:textId="77777777" w:rsidR="006D19F7" w:rsidRPr="00E66F78" w:rsidRDefault="006D19F7" w:rsidP="006D19F7">
      <w:pPr>
        <w:spacing w:before="120" w:line="312" w:lineRule="auto"/>
        <w:jc w:val="both"/>
        <w:rPr>
          <w:b/>
          <w:bCs/>
          <w:spacing w:val="20"/>
          <w:sz w:val="28"/>
          <w:szCs w:val="28"/>
          <w:u w:val="single"/>
        </w:rPr>
      </w:pPr>
    </w:p>
    <w:p w14:paraId="1C4C175F" w14:textId="77777777" w:rsidR="006D19F7" w:rsidRPr="00E66F78" w:rsidRDefault="006D19F7" w:rsidP="006D19F7">
      <w:pPr>
        <w:spacing w:before="120" w:line="312" w:lineRule="auto"/>
        <w:jc w:val="both"/>
        <w:rPr>
          <w:b/>
          <w:bCs/>
          <w:spacing w:val="20"/>
          <w:sz w:val="28"/>
          <w:szCs w:val="28"/>
          <w:u w:val="single"/>
        </w:rPr>
      </w:pPr>
    </w:p>
    <w:p w14:paraId="2E295182" w14:textId="77777777" w:rsidR="006D19F7" w:rsidRPr="00E66F78" w:rsidRDefault="006D19F7" w:rsidP="006D19F7">
      <w:pPr>
        <w:spacing w:after="160" w:line="259" w:lineRule="auto"/>
        <w:rPr>
          <w:b/>
          <w:bCs/>
          <w:spacing w:val="20"/>
          <w:sz w:val="28"/>
          <w:szCs w:val="28"/>
          <w:u w:val="single"/>
        </w:rPr>
        <w:sectPr w:rsidR="006D19F7" w:rsidRPr="00E66F78" w:rsidSect="006D19F7">
          <w:headerReference w:type="default" r:id="rId15"/>
          <w:footerReference w:type="default" r:id="rId16"/>
          <w:pgSz w:w="11907" w:h="16840" w:code="9"/>
          <w:pgMar w:top="1417" w:right="1275" w:bottom="1134" w:left="1417" w:header="709" w:footer="529" w:gutter="0"/>
          <w:cols w:space="708"/>
          <w:titlePg/>
          <w:docGrid w:linePitch="360"/>
        </w:sectPr>
      </w:pPr>
    </w:p>
    <w:p w14:paraId="0228B256" w14:textId="77777777" w:rsidR="006D19F7" w:rsidRDefault="006D19F7" w:rsidP="006D19F7">
      <w:pPr>
        <w:jc w:val="center"/>
        <w:rPr>
          <w:b/>
          <w:bCs/>
          <w:sz w:val="40"/>
          <w:szCs w:val="40"/>
        </w:rPr>
      </w:pPr>
    </w:p>
    <w:p w14:paraId="6E4E3301" w14:textId="77777777" w:rsidR="006D19F7" w:rsidRDefault="006D19F7" w:rsidP="006D19F7">
      <w:pPr>
        <w:jc w:val="center"/>
        <w:rPr>
          <w:b/>
          <w:bCs/>
          <w:color w:val="0070C0"/>
          <w:sz w:val="40"/>
          <w:szCs w:val="40"/>
        </w:rPr>
      </w:pPr>
      <w:bookmarkStart w:id="70" w:name="_Hlk67824653"/>
    </w:p>
    <w:p w14:paraId="49079C2F" w14:textId="77777777" w:rsidR="006D19F7" w:rsidRDefault="006D19F7" w:rsidP="006D19F7">
      <w:pPr>
        <w:jc w:val="center"/>
        <w:rPr>
          <w:b/>
          <w:bCs/>
          <w:color w:val="0070C0"/>
          <w:sz w:val="40"/>
          <w:szCs w:val="40"/>
        </w:rPr>
      </w:pPr>
    </w:p>
    <w:p w14:paraId="43FF9A5B" w14:textId="77777777" w:rsidR="006D19F7" w:rsidRDefault="006D19F7" w:rsidP="006D19F7">
      <w:pPr>
        <w:jc w:val="center"/>
        <w:rPr>
          <w:b/>
          <w:bCs/>
          <w:color w:val="0070C0"/>
          <w:sz w:val="40"/>
          <w:szCs w:val="40"/>
        </w:rPr>
      </w:pPr>
    </w:p>
    <w:p w14:paraId="3FD16263" w14:textId="77777777" w:rsidR="006D19F7" w:rsidRDefault="006D19F7" w:rsidP="006D19F7">
      <w:pPr>
        <w:jc w:val="center"/>
        <w:rPr>
          <w:b/>
          <w:bCs/>
          <w:color w:val="0070C0"/>
          <w:sz w:val="40"/>
          <w:szCs w:val="40"/>
        </w:rPr>
      </w:pPr>
    </w:p>
    <w:p w14:paraId="5EB834D3" w14:textId="77777777" w:rsidR="006D19F7" w:rsidRDefault="006D19F7" w:rsidP="006D19F7">
      <w:pPr>
        <w:jc w:val="center"/>
        <w:rPr>
          <w:b/>
          <w:bCs/>
          <w:color w:val="0070C0"/>
          <w:sz w:val="40"/>
          <w:szCs w:val="40"/>
        </w:rPr>
      </w:pPr>
    </w:p>
    <w:p w14:paraId="5BCF59B8" w14:textId="77777777" w:rsidR="006D19F7" w:rsidRDefault="006D19F7" w:rsidP="006D19F7">
      <w:pPr>
        <w:jc w:val="center"/>
        <w:rPr>
          <w:b/>
          <w:bCs/>
          <w:color w:val="0070C0"/>
          <w:sz w:val="40"/>
          <w:szCs w:val="40"/>
        </w:rPr>
      </w:pPr>
    </w:p>
    <w:p w14:paraId="3CB1C43B" w14:textId="77777777" w:rsidR="006D19F7" w:rsidRPr="00CF6E5D" w:rsidRDefault="006D19F7" w:rsidP="006D19F7">
      <w:pPr>
        <w:jc w:val="center"/>
        <w:rPr>
          <w:b/>
          <w:bCs/>
          <w:color w:val="0070C0"/>
          <w:sz w:val="40"/>
          <w:szCs w:val="40"/>
        </w:rPr>
      </w:pPr>
    </w:p>
    <w:p w14:paraId="0AC1E3DA" w14:textId="77777777" w:rsidR="006D19F7" w:rsidRPr="00340D47" w:rsidRDefault="006D19F7" w:rsidP="006D19F7">
      <w:pPr>
        <w:jc w:val="center"/>
        <w:rPr>
          <w:b/>
          <w:bCs/>
          <w:color w:val="0070C0"/>
          <w:sz w:val="40"/>
          <w:szCs w:val="40"/>
        </w:rPr>
      </w:pPr>
    </w:p>
    <w:p w14:paraId="4B4EE28F" w14:textId="77777777" w:rsidR="006D19F7" w:rsidRDefault="006D19F7" w:rsidP="006D19F7">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2C5662EA" w14:textId="77777777" w:rsidR="006D19F7" w:rsidRPr="00856E98" w:rsidRDefault="006D19F7" w:rsidP="006D19F7">
      <w:pPr>
        <w:jc w:val="center"/>
        <w:rPr>
          <w:rFonts w:eastAsiaTheme="majorEastAsia"/>
          <w:b/>
          <w:bCs/>
          <w:color w:val="2F5496" w:themeColor="accent1" w:themeShade="BF"/>
          <w:spacing w:val="20"/>
          <w:sz w:val="36"/>
          <w:szCs w:val="36"/>
        </w:rPr>
        <w:sectPr w:rsidR="006D19F7" w:rsidRPr="00856E98" w:rsidSect="006D19F7">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składane przez Wykonawcę wraz z ofertą:</w:t>
      </w:r>
    </w:p>
    <w:p w14:paraId="091D721E" w14:textId="77777777" w:rsidR="006D19F7" w:rsidRDefault="006D19F7" w:rsidP="006D19F7">
      <w:pPr>
        <w:jc w:val="both"/>
        <w:rPr>
          <w:rFonts w:eastAsiaTheme="majorEastAsia"/>
          <w:b/>
          <w:bCs/>
          <w:color w:val="2F5496" w:themeColor="accent1" w:themeShade="BF"/>
          <w:spacing w:val="20"/>
          <w:sz w:val="24"/>
          <w:szCs w:val="24"/>
        </w:rPr>
      </w:pPr>
      <w:bookmarkStart w:id="71" w:name="_Toc67292112"/>
      <w:bookmarkStart w:id="72" w:name="_Hlk67824467"/>
      <w:bookmarkEnd w:id="70"/>
      <w:r w:rsidRPr="007C1E34">
        <w:rPr>
          <w:rFonts w:eastAsiaTheme="majorEastAsia"/>
          <w:b/>
          <w:bCs/>
          <w:color w:val="2F5496" w:themeColor="accent1" w:themeShade="BF"/>
          <w:spacing w:val="20"/>
          <w:sz w:val="24"/>
          <w:szCs w:val="24"/>
        </w:rPr>
        <w:lastRenderedPageBreak/>
        <w:t>Załącznik nr 3.1 do SWZ - INFORMACJA O PODWYKONAWCACH</w:t>
      </w:r>
      <w:bookmarkEnd w:id="71"/>
    </w:p>
    <w:p w14:paraId="49AFAAD6" w14:textId="77777777" w:rsidR="006D19F7" w:rsidRDefault="006D19F7" w:rsidP="006D19F7">
      <w:pPr>
        <w:jc w:val="both"/>
        <w:rPr>
          <w:rFonts w:eastAsiaTheme="majorEastAsia"/>
          <w:b/>
          <w:bCs/>
          <w:color w:val="2F5496" w:themeColor="accent1" w:themeShade="BF"/>
          <w:spacing w:val="20"/>
          <w:sz w:val="24"/>
          <w:szCs w:val="24"/>
        </w:rPr>
      </w:pPr>
    </w:p>
    <w:p w14:paraId="7339A796" w14:textId="77777777" w:rsidR="006D19F7" w:rsidRPr="007C1E34" w:rsidRDefault="006D19F7" w:rsidP="006D19F7">
      <w:pPr>
        <w:jc w:val="both"/>
        <w:rPr>
          <w:rFonts w:eastAsiaTheme="majorEastAsia"/>
          <w:b/>
          <w:bCs/>
          <w:color w:val="2F5496" w:themeColor="accent1" w:themeShade="BF"/>
          <w:spacing w:val="20"/>
          <w:sz w:val="24"/>
          <w:szCs w:val="24"/>
        </w:rPr>
      </w:pPr>
    </w:p>
    <w:bookmarkEnd w:id="72"/>
    <w:p w14:paraId="05DF0927"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86EC0C2" w14:textId="77777777" w:rsidR="006D19F7" w:rsidRDefault="006D19F7" w:rsidP="006D19F7">
      <w:pPr>
        <w:tabs>
          <w:tab w:val="left" w:pos="720"/>
        </w:tabs>
        <w:rPr>
          <w:b/>
          <w:sz w:val="22"/>
        </w:rPr>
      </w:pPr>
    </w:p>
    <w:p w14:paraId="2BE5B708" w14:textId="77777777" w:rsidR="006D19F7" w:rsidRDefault="006D19F7" w:rsidP="006D19F7">
      <w:pPr>
        <w:tabs>
          <w:tab w:val="left" w:pos="720"/>
        </w:tabs>
        <w:rPr>
          <w:b/>
          <w:sz w:val="22"/>
        </w:rPr>
      </w:pPr>
    </w:p>
    <w:p w14:paraId="26AB7E9B" w14:textId="77777777" w:rsidR="006D19F7" w:rsidRPr="00E66F78" w:rsidRDefault="006D19F7" w:rsidP="006D19F7">
      <w:pPr>
        <w:tabs>
          <w:tab w:val="left" w:pos="720"/>
        </w:tabs>
        <w:rPr>
          <w:b/>
          <w:sz w:val="22"/>
        </w:rPr>
      </w:pPr>
    </w:p>
    <w:p w14:paraId="1C24CBD7" w14:textId="77777777" w:rsidR="006D19F7" w:rsidRPr="00E66F78" w:rsidRDefault="006D19F7" w:rsidP="006D19F7">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6D19F7" w:rsidRPr="00E66F78" w14:paraId="4CB5579D" w14:textId="77777777" w:rsidTr="0038685B">
        <w:trPr>
          <w:trHeight w:val="806"/>
        </w:trPr>
        <w:tc>
          <w:tcPr>
            <w:tcW w:w="1501" w:type="pct"/>
            <w:vAlign w:val="center"/>
          </w:tcPr>
          <w:p w14:paraId="4AACAE2D" w14:textId="77777777" w:rsidR="006D19F7" w:rsidRPr="00786E1D" w:rsidRDefault="006D19F7" w:rsidP="0038685B">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DA2E197" w14:textId="77777777" w:rsidR="006D19F7" w:rsidRPr="00786E1D" w:rsidRDefault="006D19F7" w:rsidP="0038685B">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6D19F7" w:rsidRPr="00E66F78" w14:paraId="25EDD875" w14:textId="77777777" w:rsidTr="0038685B">
        <w:trPr>
          <w:trHeight w:val="335"/>
        </w:trPr>
        <w:tc>
          <w:tcPr>
            <w:tcW w:w="1501" w:type="pct"/>
          </w:tcPr>
          <w:p w14:paraId="63EF023E" w14:textId="77777777" w:rsidR="006D19F7" w:rsidRPr="00786E1D" w:rsidRDefault="006D19F7" w:rsidP="0038685B">
            <w:pPr>
              <w:tabs>
                <w:tab w:val="left" w:pos="720"/>
              </w:tabs>
              <w:snapToGrid w:val="0"/>
              <w:jc w:val="center"/>
              <w:rPr>
                <w:b/>
                <w:i/>
                <w:szCs w:val="18"/>
              </w:rPr>
            </w:pPr>
            <w:r w:rsidRPr="00786E1D">
              <w:rPr>
                <w:b/>
                <w:i/>
                <w:szCs w:val="18"/>
              </w:rPr>
              <w:t>1</w:t>
            </w:r>
          </w:p>
        </w:tc>
        <w:tc>
          <w:tcPr>
            <w:tcW w:w="3499" w:type="pct"/>
          </w:tcPr>
          <w:p w14:paraId="6335E70D" w14:textId="77777777" w:rsidR="006D19F7" w:rsidRPr="00786E1D" w:rsidRDefault="006D19F7" w:rsidP="0038685B">
            <w:pPr>
              <w:tabs>
                <w:tab w:val="left" w:pos="720"/>
              </w:tabs>
              <w:snapToGrid w:val="0"/>
              <w:jc w:val="center"/>
              <w:rPr>
                <w:b/>
                <w:i/>
                <w:szCs w:val="18"/>
              </w:rPr>
            </w:pPr>
            <w:r w:rsidRPr="00786E1D">
              <w:rPr>
                <w:b/>
                <w:i/>
                <w:szCs w:val="18"/>
              </w:rPr>
              <w:t>2</w:t>
            </w:r>
          </w:p>
        </w:tc>
      </w:tr>
      <w:tr w:rsidR="006D19F7" w:rsidRPr="00E66F78" w14:paraId="7EC7DA6C" w14:textId="77777777" w:rsidTr="0038685B">
        <w:trPr>
          <w:trHeight w:val="824"/>
        </w:trPr>
        <w:tc>
          <w:tcPr>
            <w:tcW w:w="1501" w:type="pct"/>
          </w:tcPr>
          <w:p w14:paraId="3095C836" w14:textId="77777777" w:rsidR="006D19F7" w:rsidRPr="00E66F78" w:rsidRDefault="006D19F7" w:rsidP="0038685B">
            <w:pPr>
              <w:tabs>
                <w:tab w:val="left" w:pos="720"/>
              </w:tabs>
              <w:snapToGrid w:val="0"/>
              <w:rPr>
                <w:b/>
                <w:sz w:val="22"/>
              </w:rPr>
            </w:pPr>
          </w:p>
        </w:tc>
        <w:tc>
          <w:tcPr>
            <w:tcW w:w="3499" w:type="pct"/>
          </w:tcPr>
          <w:p w14:paraId="7D2E92EF" w14:textId="77777777" w:rsidR="006D19F7" w:rsidRPr="00E66F78" w:rsidRDefault="006D19F7" w:rsidP="0038685B">
            <w:pPr>
              <w:tabs>
                <w:tab w:val="left" w:pos="720"/>
              </w:tabs>
              <w:snapToGrid w:val="0"/>
              <w:rPr>
                <w:b/>
                <w:sz w:val="22"/>
              </w:rPr>
            </w:pPr>
          </w:p>
        </w:tc>
      </w:tr>
      <w:tr w:rsidR="006D19F7" w:rsidRPr="00E66F78" w14:paraId="21DDC2E1" w14:textId="77777777" w:rsidTr="0038685B">
        <w:trPr>
          <w:trHeight w:val="824"/>
        </w:trPr>
        <w:tc>
          <w:tcPr>
            <w:tcW w:w="1501" w:type="pct"/>
          </w:tcPr>
          <w:p w14:paraId="54136E53" w14:textId="77777777" w:rsidR="006D19F7" w:rsidRPr="00E66F78" w:rsidRDefault="006D19F7" w:rsidP="0038685B">
            <w:pPr>
              <w:tabs>
                <w:tab w:val="left" w:pos="720"/>
              </w:tabs>
              <w:snapToGrid w:val="0"/>
              <w:rPr>
                <w:b/>
                <w:sz w:val="22"/>
              </w:rPr>
            </w:pPr>
          </w:p>
        </w:tc>
        <w:tc>
          <w:tcPr>
            <w:tcW w:w="3499" w:type="pct"/>
          </w:tcPr>
          <w:p w14:paraId="087C4132" w14:textId="77777777" w:rsidR="006D19F7" w:rsidRPr="00E66F78" w:rsidRDefault="006D19F7" w:rsidP="0038685B">
            <w:pPr>
              <w:tabs>
                <w:tab w:val="left" w:pos="720"/>
              </w:tabs>
              <w:snapToGrid w:val="0"/>
              <w:rPr>
                <w:b/>
                <w:sz w:val="22"/>
              </w:rPr>
            </w:pPr>
          </w:p>
        </w:tc>
      </w:tr>
      <w:tr w:rsidR="006D19F7" w:rsidRPr="00E66F78" w14:paraId="445134F8" w14:textId="77777777" w:rsidTr="0038685B">
        <w:trPr>
          <w:trHeight w:val="824"/>
        </w:trPr>
        <w:tc>
          <w:tcPr>
            <w:tcW w:w="1501" w:type="pct"/>
          </w:tcPr>
          <w:p w14:paraId="5389EF8E" w14:textId="77777777" w:rsidR="006D19F7" w:rsidRPr="00E66F78" w:rsidRDefault="006D19F7" w:rsidP="0038685B">
            <w:pPr>
              <w:tabs>
                <w:tab w:val="left" w:pos="720"/>
              </w:tabs>
              <w:snapToGrid w:val="0"/>
              <w:rPr>
                <w:b/>
                <w:sz w:val="22"/>
              </w:rPr>
            </w:pPr>
          </w:p>
        </w:tc>
        <w:tc>
          <w:tcPr>
            <w:tcW w:w="3499" w:type="pct"/>
          </w:tcPr>
          <w:p w14:paraId="6DB7EECE" w14:textId="77777777" w:rsidR="006D19F7" w:rsidRPr="00E66F78" w:rsidRDefault="006D19F7" w:rsidP="0038685B">
            <w:pPr>
              <w:tabs>
                <w:tab w:val="left" w:pos="720"/>
              </w:tabs>
              <w:snapToGrid w:val="0"/>
              <w:rPr>
                <w:b/>
                <w:sz w:val="22"/>
              </w:rPr>
            </w:pPr>
          </w:p>
        </w:tc>
      </w:tr>
    </w:tbl>
    <w:p w14:paraId="7A69E9BA" w14:textId="77777777" w:rsidR="006D19F7" w:rsidRPr="00E66F78" w:rsidRDefault="006D19F7" w:rsidP="006D19F7">
      <w:pPr>
        <w:tabs>
          <w:tab w:val="left" w:pos="720"/>
        </w:tabs>
        <w:ind w:left="360" w:firstLine="180"/>
        <w:rPr>
          <w:b/>
          <w:sz w:val="22"/>
        </w:rPr>
      </w:pPr>
    </w:p>
    <w:p w14:paraId="4C388A64" w14:textId="77777777" w:rsidR="006D19F7" w:rsidRPr="00E66F78" w:rsidRDefault="006D19F7" w:rsidP="006D19F7">
      <w:pPr>
        <w:tabs>
          <w:tab w:val="left" w:pos="720"/>
        </w:tabs>
        <w:jc w:val="both"/>
        <w:rPr>
          <w:sz w:val="22"/>
        </w:rPr>
      </w:pPr>
    </w:p>
    <w:p w14:paraId="3022080E" w14:textId="77777777" w:rsidR="006D19F7" w:rsidRPr="00E66F78" w:rsidRDefault="006D19F7" w:rsidP="006D19F7">
      <w:pPr>
        <w:tabs>
          <w:tab w:val="left" w:pos="720"/>
        </w:tabs>
        <w:ind w:left="360" w:firstLine="180"/>
        <w:jc w:val="both"/>
        <w:rPr>
          <w:sz w:val="22"/>
        </w:rPr>
      </w:pPr>
    </w:p>
    <w:p w14:paraId="249BBFE1" w14:textId="77777777" w:rsidR="006D19F7" w:rsidRPr="00E66F78" w:rsidRDefault="006D19F7" w:rsidP="006D19F7">
      <w:pPr>
        <w:tabs>
          <w:tab w:val="left" w:pos="720"/>
        </w:tabs>
        <w:ind w:left="360" w:firstLine="180"/>
        <w:jc w:val="both"/>
        <w:rPr>
          <w:sz w:val="22"/>
        </w:rPr>
      </w:pPr>
    </w:p>
    <w:p w14:paraId="061CD676" w14:textId="77777777" w:rsidR="006D19F7" w:rsidRPr="00E66F78" w:rsidRDefault="006D19F7" w:rsidP="006D19F7">
      <w:pPr>
        <w:rPr>
          <w:i/>
          <w:sz w:val="18"/>
        </w:rPr>
      </w:pPr>
    </w:p>
    <w:p w14:paraId="1B5C176E" w14:textId="77777777" w:rsidR="006D19F7" w:rsidRPr="00E66F78" w:rsidRDefault="006D19F7" w:rsidP="006D19F7">
      <w:pPr>
        <w:tabs>
          <w:tab w:val="left" w:pos="851"/>
        </w:tabs>
        <w:rPr>
          <w:b/>
          <w:bCs/>
          <w:i/>
          <w:sz w:val="22"/>
          <w:szCs w:val="28"/>
        </w:rPr>
      </w:pPr>
    </w:p>
    <w:p w14:paraId="36FB9108" w14:textId="77777777" w:rsidR="006D19F7" w:rsidRPr="00FA5A4E" w:rsidRDefault="006D19F7" w:rsidP="006D19F7">
      <w:pPr>
        <w:tabs>
          <w:tab w:val="left" w:pos="851"/>
        </w:tabs>
        <w:rPr>
          <w:i/>
          <w:sz w:val="22"/>
          <w:szCs w:val="28"/>
        </w:rPr>
      </w:pPr>
    </w:p>
    <w:p w14:paraId="6BF7B0FA" w14:textId="77777777" w:rsidR="006D19F7" w:rsidRPr="00D87590" w:rsidRDefault="006D19F7" w:rsidP="006D19F7">
      <w:pPr>
        <w:tabs>
          <w:tab w:val="left" w:pos="851"/>
        </w:tabs>
        <w:rPr>
          <w:b/>
          <w:bCs/>
          <w:i/>
          <w:sz w:val="22"/>
          <w:szCs w:val="22"/>
        </w:rPr>
      </w:pPr>
      <w:r w:rsidRPr="00D87590">
        <w:rPr>
          <w:b/>
          <w:bCs/>
          <w:i/>
          <w:sz w:val="22"/>
          <w:szCs w:val="22"/>
        </w:rPr>
        <w:t>Uwaga:</w:t>
      </w:r>
    </w:p>
    <w:p w14:paraId="184D5531" w14:textId="77777777" w:rsidR="006D19F7" w:rsidRPr="00786E1D" w:rsidRDefault="006D19F7" w:rsidP="006D19F7">
      <w:pPr>
        <w:tabs>
          <w:tab w:val="left" w:pos="851"/>
        </w:tabs>
        <w:jc w:val="both"/>
        <w:rPr>
          <w:i/>
          <w:sz w:val="22"/>
          <w:szCs w:val="22"/>
        </w:rPr>
      </w:pPr>
      <w:r w:rsidRPr="00786E1D">
        <w:rPr>
          <w:i/>
          <w:sz w:val="22"/>
          <w:szCs w:val="22"/>
        </w:rPr>
        <w:t>Wypełnia Wykonawca, który zamierza powierzyć część lub części zamówienia Podwykonawcom.</w:t>
      </w:r>
    </w:p>
    <w:p w14:paraId="69CA01B4" w14:textId="77777777" w:rsidR="006D19F7" w:rsidRPr="00786E1D" w:rsidRDefault="006D19F7" w:rsidP="006D19F7">
      <w:pPr>
        <w:tabs>
          <w:tab w:val="left" w:pos="851"/>
        </w:tabs>
        <w:jc w:val="both"/>
        <w:rPr>
          <w:i/>
          <w:sz w:val="22"/>
          <w:szCs w:val="22"/>
        </w:rPr>
      </w:pPr>
      <w:r w:rsidRPr="00786E1D">
        <w:rPr>
          <w:i/>
          <w:sz w:val="22"/>
          <w:szCs w:val="22"/>
        </w:rPr>
        <w:t>Należy złożyć wraz z ofertą.</w:t>
      </w:r>
    </w:p>
    <w:p w14:paraId="05B04C7B" w14:textId="77777777" w:rsidR="006D19F7" w:rsidRPr="00786E1D" w:rsidRDefault="006D19F7" w:rsidP="006D19F7">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772C859" w14:textId="77777777" w:rsidR="006D19F7" w:rsidRPr="00E66F78" w:rsidRDefault="006D19F7" w:rsidP="006D19F7">
      <w:pPr>
        <w:tabs>
          <w:tab w:val="left" w:pos="851"/>
        </w:tabs>
        <w:ind w:left="-142" w:firstLine="142"/>
        <w:rPr>
          <w:sz w:val="22"/>
        </w:rPr>
      </w:pPr>
    </w:p>
    <w:p w14:paraId="697CEAFA" w14:textId="77777777" w:rsidR="006D19F7" w:rsidRPr="00E66F78" w:rsidRDefault="006D19F7" w:rsidP="006D19F7">
      <w:pPr>
        <w:tabs>
          <w:tab w:val="left" w:pos="851"/>
        </w:tabs>
        <w:ind w:left="-142" w:firstLine="142"/>
        <w:rPr>
          <w:sz w:val="22"/>
        </w:rPr>
      </w:pPr>
    </w:p>
    <w:p w14:paraId="784F6131" w14:textId="77777777" w:rsidR="006D19F7" w:rsidRPr="00E66F78" w:rsidRDefault="006D19F7" w:rsidP="006D19F7">
      <w:pPr>
        <w:tabs>
          <w:tab w:val="left" w:pos="851"/>
        </w:tabs>
        <w:ind w:left="-142" w:firstLine="142"/>
        <w:rPr>
          <w:sz w:val="22"/>
        </w:rPr>
      </w:pPr>
    </w:p>
    <w:p w14:paraId="185095FB" w14:textId="77777777" w:rsidR="006D19F7" w:rsidRPr="00E66F78" w:rsidRDefault="006D19F7" w:rsidP="006D19F7">
      <w:pPr>
        <w:tabs>
          <w:tab w:val="left" w:pos="851"/>
        </w:tabs>
        <w:ind w:left="-142" w:firstLine="142"/>
        <w:rPr>
          <w:sz w:val="22"/>
        </w:rPr>
      </w:pPr>
    </w:p>
    <w:p w14:paraId="6696775A" w14:textId="77777777" w:rsidR="006D19F7" w:rsidRPr="00E66F78" w:rsidRDefault="006D19F7" w:rsidP="006D19F7">
      <w:pPr>
        <w:tabs>
          <w:tab w:val="left" w:pos="851"/>
        </w:tabs>
        <w:ind w:left="-142" w:firstLine="142"/>
        <w:rPr>
          <w:sz w:val="22"/>
        </w:rPr>
      </w:pPr>
    </w:p>
    <w:p w14:paraId="356DA83D" w14:textId="77777777" w:rsidR="006D19F7" w:rsidRPr="00E66F78" w:rsidRDefault="006D19F7" w:rsidP="006D19F7">
      <w:pPr>
        <w:tabs>
          <w:tab w:val="left" w:pos="851"/>
        </w:tabs>
        <w:ind w:left="-142" w:firstLine="142"/>
        <w:rPr>
          <w:sz w:val="22"/>
        </w:rPr>
      </w:pPr>
    </w:p>
    <w:p w14:paraId="4ADBFF41" w14:textId="77777777" w:rsidR="006D19F7" w:rsidRPr="00E66F78" w:rsidRDefault="006D19F7" w:rsidP="006D19F7">
      <w:pPr>
        <w:tabs>
          <w:tab w:val="left" w:pos="851"/>
        </w:tabs>
        <w:ind w:left="-142" w:firstLine="142"/>
        <w:rPr>
          <w:sz w:val="22"/>
        </w:rPr>
      </w:pPr>
    </w:p>
    <w:p w14:paraId="74DC4B4F" w14:textId="77777777" w:rsidR="006D19F7" w:rsidRDefault="006D19F7" w:rsidP="006D19F7">
      <w:pPr>
        <w:spacing w:after="160" w:line="259" w:lineRule="auto"/>
        <w:rPr>
          <w:rFonts w:eastAsiaTheme="majorEastAsia"/>
          <w:b/>
          <w:bCs/>
          <w:color w:val="2F5496" w:themeColor="accent1" w:themeShade="BF"/>
          <w:spacing w:val="20"/>
          <w:sz w:val="28"/>
          <w:szCs w:val="28"/>
        </w:rPr>
      </w:pPr>
      <w:bookmarkStart w:id="73" w:name="_Toc67292113"/>
      <w:bookmarkStart w:id="74" w:name="_Hlk67824491"/>
      <w:r>
        <w:rPr>
          <w:rFonts w:eastAsiaTheme="majorEastAsia"/>
          <w:b/>
          <w:bCs/>
          <w:color w:val="2F5496" w:themeColor="accent1" w:themeShade="BF"/>
          <w:spacing w:val="20"/>
          <w:sz w:val="28"/>
          <w:szCs w:val="28"/>
        </w:rPr>
        <w:br w:type="page"/>
      </w:r>
    </w:p>
    <w:p w14:paraId="424208B7" w14:textId="77777777" w:rsidR="006D19F7" w:rsidRPr="007C1E34" w:rsidRDefault="006D19F7" w:rsidP="006D19F7">
      <w:pPr>
        <w:jc w:val="both"/>
        <w:rPr>
          <w:rFonts w:eastAsiaTheme="majorEastAsia"/>
          <w:b/>
          <w:bCs/>
          <w:color w:val="2F5496" w:themeColor="accent1" w:themeShade="BF"/>
          <w:spacing w:val="20"/>
          <w:sz w:val="24"/>
          <w:szCs w:val="24"/>
        </w:rPr>
      </w:pPr>
      <w:bookmarkStart w:id="75" w:name="_Hlk147128924"/>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73"/>
    </w:p>
    <w:p w14:paraId="7A55276C" w14:textId="77777777" w:rsidR="006D19F7" w:rsidRDefault="006D19F7" w:rsidP="006D19F7">
      <w:pPr>
        <w:tabs>
          <w:tab w:val="left" w:pos="851"/>
        </w:tabs>
        <w:ind w:left="-142" w:firstLine="142"/>
        <w:jc w:val="center"/>
        <w:rPr>
          <w:rFonts w:eastAsiaTheme="majorEastAsia"/>
          <w:b/>
          <w:bCs/>
          <w:i/>
          <w:iCs/>
          <w:spacing w:val="20"/>
          <w:sz w:val="22"/>
          <w:szCs w:val="22"/>
        </w:rPr>
      </w:pPr>
    </w:p>
    <w:bookmarkEnd w:id="74"/>
    <w:p w14:paraId="2FD65D5C" w14:textId="77777777" w:rsidR="006D19F7" w:rsidRDefault="006D19F7" w:rsidP="006D19F7">
      <w:pPr>
        <w:tabs>
          <w:tab w:val="left" w:pos="851"/>
        </w:tabs>
        <w:ind w:left="-142" w:firstLine="142"/>
        <w:jc w:val="center"/>
        <w:rPr>
          <w:b/>
          <w:bCs/>
          <w:i/>
          <w:iCs/>
          <w:sz w:val="22"/>
          <w:szCs w:val="22"/>
        </w:rPr>
      </w:pPr>
    </w:p>
    <w:p w14:paraId="4DC86777" w14:textId="77777777" w:rsidR="006D19F7" w:rsidRPr="00D175BB" w:rsidRDefault="006D19F7" w:rsidP="006D19F7">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1C36204B" w14:textId="77777777" w:rsidR="006D19F7" w:rsidRDefault="006D19F7" w:rsidP="006D19F7">
      <w:pPr>
        <w:jc w:val="both"/>
        <w:rPr>
          <w:rFonts w:eastAsiaTheme="majorEastAsia"/>
          <w:b/>
          <w:bCs/>
          <w:color w:val="2F5496" w:themeColor="accent1" w:themeShade="BF"/>
          <w:spacing w:val="20"/>
          <w:sz w:val="28"/>
          <w:szCs w:val="28"/>
        </w:rPr>
      </w:pPr>
    </w:p>
    <w:p w14:paraId="63818B7A" w14:textId="77777777" w:rsidR="006D19F7" w:rsidRPr="000F6329" w:rsidRDefault="006D19F7" w:rsidP="006D19F7">
      <w:pPr>
        <w:jc w:val="both"/>
        <w:rPr>
          <w:rFonts w:eastAsiaTheme="majorEastAsia"/>
          <w:b/>
          <w:bCs/>
          <w:color w:val="2F5496" w:themeColor="accent1" w:themeShade="BF"/>
          <w:spacing w:val="20"/>
          <w:sz w:val="28"/>
          <w:szCs w:val="28"/>
        </w:rPr>
      </w:pPr>
    </w:p>
    <w:p w14:paraId="7BD0A3EE" w14:textId="77777777" w:rsidR="006D19F7" w:rsidRDefault="006D19F7" w:rsidP="006D19F7">
      <w:pPr>
        <w:tabs>
          <w:tab w:val="left" w:pos="0"/>
        </w:tabs>
        <w:rPr>
          <w:color w:val="FF0000"/>
          <w:sz w:val="22"/>
          <w:szCs w:val="22"/>
        </w:rPr>
      </w:pPr>
    </w:p>
    <w:bookmarkEnd w:id="75"/>
    <w:p w14:paraId="0E2DCEC9"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E62A919" w14:textId="77777777" w:rsidR="006D19F7" w:rsidRPr="00CC1C75" w:rsidRDefault="006D19F7" w:rsidP="006D19F7">
      <w:pPr>
        <w:tabs>
          <w:tab w:val="left" w:pos="0"/>
        </w:tabs>
        <w:rPr>
          <w:color w:val="FF0000"/>
          <w:sz w:val="22"/>
          <w:szCs w:val="22"/>
        </w:rPr>
      </w:pPr>
    </w:p>
    <w:p w14:paraId="79FDE0C5" w14:textId="77777777" w:rsidR="006D19F7" w:rsidRDefault="006D19F7" w:rsidP="006D19F7">
      <w:pPr>
        <w:jc w:val="both"/>
        <w:rPr>
          <w:sz w:val="24"/>
          <w:szCs w:val="24"/>
        </w:rPr>
      </w:pPr>
    </w:p>
    <w:p w14:paraId="1BA4EAB7" w14:textId="77777777" w:rsidR="006D19F7" w:rsidRPr="00A33BF6" w:rsidRDefault="006D19F7" w:rsidP="006D19F7">
      <w:pPr>
        <w:tabs>
          <w:tab w:val="left" w:pos="851"/>
        </w:tabs>
        <w:ind w:left="-142" w:firstLine="142"/>
      </w:pPr>
    </w:p>
    <w:p w14:paraId="20CD3FC8" w14:textId="77777777" w:rsidR="006D19F7" w:rsidRPr="00A33BF6" w:rsidRDefault="006D19F7" w:rsidP="006D19F7">
      <w:pPr>
        <w:tabs>
          <w:tab w:val="left" w:pos="851"/>
        </w:tabs>
        <w:ind w:left="-142" w:firstLine="142"/>
        <w:rPr>
          <w:sz w:val="22"/>
          <w:szCs w:val="22"/>
        </w:rPr>
      </w:pPr>
    </w:p>
    <w:p w14:paraId="7D149233" w14:textId="77777777" w:rsidR="006D19F7" w:rsidRPr="00A33BF6" w:rsidRDefault="006D19F7" w:rsidP="006D19F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1939B7B9" w14:textId="77777777" w:rsidR="006D19F7" w:rsidRPr="00A33BF6" w:rsidRDefault="006D19F7" w:rsidP="006D19F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D19F7" w:rsidRPr="00A33BF6" w14:paraId="494A76EC" w14:textId="77777777" w:rsidTr="0038685B">
        <w:tc>
          <w:tcPr>
            <w:tcW w:w="3594" w:type="dxa"/>
            <w:vAlign w:val="center"/>
          </w:tcPr>
          <w:p w14:paraId="5649FE29" w14:textId="77777777" w:rsidR="006D19F7" w:rsidRPr="00A33BF6" w:rsidRDefault="006D19F7" w:rsidP="0038685B">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6FA84F72" w14:textId="77777777" w:rsidR="006D19F7" w:rsidRPr="00A33BF6" w:rsidRDefault="006D19F7" w:rsidP="0038685B">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6FCBF7A" w14:textId="77777777" w:rsidR="006D19F7" w:rsidRPr="00A33BF6" w:rsidRDefault="006D19F7" w:rsidP="0038685B">
            <w:pPr>
              <w:tabs>
                <w:tab w:val="left" w:pos="1523"/>
              </w:tabs>
              <w:jc w:val="center"/>
            </w:pPr>
            <w:r w:rsidRPr="00A33BF6">
              <w:rPr>
                <w:sz w:val="22"/>
                <w:szCs w:val="22"/>
              </w:rPr>
              <w:t>Stawka podatku od towarów i usług, która zgodnie z wiedzą Wykonawcy, będzie miała zastosowanie [%]</w:t>
            </w:r>
          </w:p>
        </w:tc>
      </w:tr>
      <w:tr w:rsidR="006D19F7" w:rsidRPr="00A33BF6" w14:paraId="201BAFBD" w14:textId="77777777" w:rsidTr="0038685B">
        <w:tc>
          <w:tcPr>
            <w:tcW w:w="3594" w:type="dxa"/>
          </w:tcPr>
          <w:p w14:paraId="48C12023" w14:textId="77777777" w:rsidR="006D19F7" w:rsidRPr="00A33BF6" w:rsidRDefault="006D19F7" w:rsidP="0038685B">
            <w:pPr>
              <w:tabs>
                <w:tab w:val="left" w:pos="851"/>
              </w:tabs>
              <w:rPr>
                <w:sz w:val="22"/>
                <w:szCs w:val="22"/>
              </w:rPr>
            </w:pPr>
          </w:p>
          <w:p w14:paraId="33FAC7D7" w14:textId="77777777" w:rsidR="006D19F7" w:rsidRPr="00A33BF6" w:rsidRDefault="006D19F7" w:rsidP="0038685B">
            <w:pPr>
              <w:tabs>
                <w:tab w:val="left" w:pos="851"/>
              </w:tabs>
              <w:rPr>
                <w:sz w:val="22"/>
                <w:szCs w:val="22"/>
              </w:rPr>
            </w:pPr>
          </w:p>
        </w:tc>
        <w:tc>
          <w:tcPr>
            <w:tcW w:w="2255" w:type="dxa"/>
          </w:tcPr>
          <w:p w14:paraId="36D156E0" w14:textId="77777777" w:rsidR="006D19F7" w:rsidRPr="00A33BF6" w:rsidRDefault="006D19F7" w:rsidP="0038685B">
            <w:pPr>
              <w:tabs>
                <w:tab w:val="left" w:pos="851"/>
              </w:tabs>
              <w:rPr>
                <w:sz w:val="22"/>
                <w:szCs w:val="22"/>
              </w:rPr>
            </w:pPr>
          </w:p>
        </w:tc>
        <w:tc>
          <w:tcPr>
            <w:tcW w:w="2792" w:type="dxa"/>
          </w:tcPr>
          <w:p w14:paraId="17FEAC10" w14:textId="77777777" w:rsidR="006D19F7" w:rsidRPr="00A33BF6" w:rsidRDefault="006D19F7" w:rsidP="0038685B">
            <w:pPr>
              <w:tabs>
                <w:tab w:val="left" w:pos="851"/>
              </w:tabs>
              <w:rPr>
                <w:sz w:val="22"/>
                <w:szCs w:val="22"/>
              </w:rPr>
            </w:pPr>
          </w:p>
        </w:tc>
      </w:tr>
      <w:tr w:rsidR="006D19F7" w:rsidRPr="00A33BF6" w14:paraId="6FD5C47C" w14:textId="77777777" w:rsidTr="0038685B">
        <w:tc>
          <w:tcPr>
            <w:tcW w:w="3594" w:type="dxa"/>
          </w:tcPr>
          <w:p w14:paraId="6131BBE7" w14:textId="77777777" w:rsidR="006D19F7" w:rsidRPr="00A33BF6" w:rsidRDefault="006D19F7" w:rsidP="0038685B">
            <w:pPr>
              <w:tabs>
                <w:tab w:val="left" w:pos="851"/>
              </w:tabs>
              <w:rPr>
                <w:sz w:val="22"/>
                <w:szCs w:val="22"/>
              </w:rPr>
            </w:pPr>
          </w:p>
          <w:p w14:paraId="4C026961" w14:textId="77777777" w:rsidR="006D19F7" w:rsidRPr="00A33BF6" w:rsidRDefault="006D19F7" w:rsidP="0038685B">
            <w:pPr>
              <w:tabs>
                <w:tab w:val="left" w:pos="851"/>
              </w:tabs>
              <w:rPr>
                <w:sz w:val="22"/>
                <w:szCs w:val="22"/>
              </w:rPr>
            </w:pPr>
          </w:p>
        </w:tc>
        <w:tc>
          <w:tcPr>
            <w:tcW w:w="2255" w:type="dxa"/>
          </w:tcPr>
          <w:p w14:paraId="13918DA0" w14:textId="77777777" w:rsidR="006D19F7" w:rsidRPr="00A33BF6" w:rsidRDefault="006D19F7" w:rsidP="0038685B">
            <w:pPr>
              <w:tabs>
                <w:tab w:val="left" w:pos="851"/>
              </w:tabs>
              <w:rPr>
                <w:sz w:val="22"/>
                <w:szCs w:val="22"/>
              </w:rPr>
            </w:pPr>
          </w:p>
        </w:tc>
        <w:tc>
          <w:tcPr>
            <w:tcW w:w="2792" w:type="dxa"/>
          </w:tcPr>
          <w:p w14:paraId="51F2EF5E" w14:textId="77777777" w:rsidR="006D19F7" w:rsidRPr="00A33BF6" w:rsidRDefault="006D19F7" w:rsidP="0038685B">
            <w:pPr>
              <w:tabs>
                <w:tab w:val="left" w:pos="851"/>
              </w:tabs>
              <w:rPr>
                <w:sz w:val="22"/>
                <w:szCs w:val="22"/>
              </w:rPr>
            </w:pPr>
          </w:p>
        </w:tc>
      </w:tr>
      <w:tr w:rsidR="006D19F7" w:rsidRPr="00A33BF6" w14:paraId="43486986" w14:textId="77777777" w:rsidTr="0038685B">
        <w:tc>
          <w:tcPr>
            <w:tcW w:w="3594" w:type="dxa"/>
          </w:tcPr>
          <w:p w14:paraId="76DFB2FE" w14:textId="77777777" w:rsidR="006D19F7" w:rsidRPr="00A33BF6" w:rsidRDefault="006D19F7" w:rsidP="0038685B">
            <w:pPr>
              <w:tabs>
                <w:tab w:val="left" w:pos="851"/>
              </w:tabs>
              <w:rPr>
                <w:sz w:val="22"/>
                <w:szCs w:val="22"/>
              </w:rPr>
            </w:pPr>
          </w:p>
          <w:p w14:paraId="7EE2B47A" w14:textId="77777777" w:rsidR="006D19F7" w:rsidRPr="00A33BF6" w:rsidRDefault="006D19F7" w:rsidP="0038685B">
            <w:pPr>
              <w:tabs>
                <w:tab w:val="left" w:pos="851"/>
              </w:tabs>
              <w:rPr>
                <w:sz w:val="22"/>
                <w:szCs w:val="22"/>
              </w:rPr>
            </w:pPr>
          </w:p>
        </w:tc>
        <w:tc>
          <w:tcPr>
            <w:tcW w:w="2255" w:type="dxa"/>
          </w:tcPr>
          <w:p w14:paraId="5A32B669" w14:textId="77777777" w:rsidR="006D19F7" w:rsidRPr="00A33BF6" w:rsidRDefault="006D19F7" w:rsidP="0038685B">
            <w:pPr>
              <w:tabs>
                <w:tab w:val="left" w:pos="851"/>
              </w:tabs>
              <w:rPr>
                <w:sz w:val="22"/>
                <w:szCs w:val="22"/>
              </w:rPr>
            </w:pPr>
          </w:p>
        </w:tc>
        <w:tc>
          <w:tcPr>
            <w:tcW w:w="2792" w:type="dxa"/>
          </w:tcPr>
          <w:p w14:paraId="668CD15A" w14:textId="77777777" w:rsidR="006D19F7" w:rsidRPr="00A33BF6" w:rsidRDefault="006D19F7" w:rsidP="0038685B">
            <w:pPr>
              <w:tabs>
                <w:tab w:val="left" w:pos="851"/>
              </w:tabs>
              <w:rPr>
                <w:sz w:val="22"/>
                <w:szCs w:val="22"/>
              </w:rPr>
            </w:pPr>
          </w:p>
        </w:tc>
      </w:tr>
      <w:tr w:rsidR="006D19F7" w:rsidRPr="00A33BF6" w14:paraId="4B827846" w14:textId="77777777" w:rsidTr="0038685B">
        <w:tc>
          <w:tcPr>
            <w:tcW w:w="3594" w:type="dxa"/>
          </w:tcPr>
          <w:p w14:paraId="4C050EDF" w14:textId="77777777" w:rsidR="006D19F7" w:rsidRPr="00A33BF6" w:rsidRDefault="006D19F7" w:rsidP="0038685B">
            <w:pPr>
              <w:tabs>
                <w:tab w:val="left" w:pos="851"/>
              </w:tabs>
              <w:rPr>
                <w:sz w:val="22"/>
                <w:szCs w:val="22"/>
              </w:rPr>
            </w:pPr>
          </w:p>
          <w:p w14:paraId="79186F01" w14:textId="77777777" w:rsidR="006D19F7" w:rsidRPr="00A33BF6" w:rsidRDefault="006D19F7" w:rsidP="0038685B">
            <w:pPr>
              <w:tabs>
                <w:tab w:val="left" w:pos="851"/>
              </w:tabs>
              <w:rPr>
                <w:sz w:val="22"/>
                <w:szCs w:val="22"/>
              </w:rPr>
            </w:pPr>
          </w:p>
        </w:tc>
        <w:tc>
          <w:tcPr>
            <w:tcW w:w="2255" w:type="dxa"/>
          </w:tcPr>
          <w:p w14:paraId="39676C14" w14:textId="77777777" w:rsidR="006D19F7" w:rsidRPr="00A33BF6" w:rsidRDefault="006D19F7" w:rsidP="0038685B">
            <w:pPr>
              <w:tabs>
                <w:tab w:val="left" w:pos="851"/>
              </w:tabs>
              <w:rPr>
                <w:sz w:val="22"/>
                <w:szCs w:val="22"/>
              </w:rPr>
            </w:pPr>
          </w:p>
        </w:tc>
        <w:tc>
          <w:tcPr>
            <w:tcW w:w="2792" w:type="dxa"/>
          </w:tcPr>
          <w:p w14:paraId="4FAA18B3" w14:textId="77777777" w:rsidR="006D19F7" w:rsidRPr="00A33BF6" w:rsidRDefault="006D19F7" w:rsidP="0038685B">
            <w:pPr>
              <w:tabs>
                <w:tab w:val="left" w:pos="851"/>
              </w:tabs>
              <w:rPr>
                <w:sz w:val="22"/>
                <w:szCs w:val="22"/>
              </w:rPr>
            </w:pPr>
          </w:p>
        </w:tc>
      </w:tr>
    </w:tbl>
    <w:p w14:paraId="674CE8D3" w14:textId="77777777" w:rsidR="006D19F7" w:rsidRPr="00A33BF6" w:rsidRDefault="006D19F7" w:rsidP="006D19F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8CC6DD" w14:textId="77777777" w:rsidR="006D19F7" w:rsidRPr="00A33BF6" w:rsidRDefault="006D19F7" w:rsidP="006D19F7">
      <w:pPr>
        <w:tabs>
          <w:tab w:val="left" w:pos="851"/>
        </w:tabs>
        <w:ind w:left="-142" w:firstLine="142"/>
        <w:rPr>
          <w:sz w:val="22"/>
          <w:szCs w:val="22"/>
        </w:rPr>
      </w:pPr>
    </w:p>
    <w:p w14:paraId="0FB5C875" w14:textId="77777777" w:rsidR="006D19F7" w:rsidRPr="00A33BF6" w:rsidRDefault="006D19F7" w:rsidP="006D19F7">
      <w:pPr>
        <w:tabs>
          <w:tab w:val="left" w:pos="851"/>
        </w:tabs>
        <w:ind w:left="-142" w:firstLine="142"/>
        <w:rPr>
          <w:sz w:val="22"/>
          <w:szCs w:val="22"/>
        </w:rPr>
      </w:pPr>
    </w:p>
    <w:p w14:paraId="4BD7DE82" w14:textId="77777777" w:rsidR="006D19F7" w:rsidRPr="00A33BF6" w:rsidRDefault="006D19F7" w:rsidP="006D19F7">
      <w:pPr>
        <w:tabs>
          <w:tab w:val="left" w:pos="851"/>
        </w:tabs>
        <w:ind w:left="-142" w:firstLine="142"/>
        <w:rPr>
          <w:szCs w:val="18"/>
        </w:rPr>
      </w:pPr>
    </w:p>
    <w:p w14:paraId="33800F4C" w14:textId="77777777" w:rsidR="006D19F7" w:rsidRPr="00A33BF6" w:rsidRDefault="006D19F7" w:rsidP="006D19F7">
      <w:pPr>
        <w:tabs>
          <w:tab w:val="left" w:pos="851"/>
        </w:tabs>
        <w:ind w:left="-142" w:firstLine="142"/>
        <w:rPr>
          <w:sz w:val="22"/>
        </w:rPr>
      </w:pPr>
    </w:p>
    <w:p w14:paraId="52D7A9EE" w14:textId="77777777" w:rsidR="006D19F7" w:rsidRPr="00E66F78" w:rsidRDefault="006D19F7" w:rsidP="006D19F7">
      <w:pPr>
        <w:tabs>
          <w:tab w:val="left" w:pos="851"/>
        </w:tabs>
        <w:ind w:left="-142" w:firstLine="142"/>
        <w:rPr>
          <w:sz w:val="22"/>
        </w:rPr>
      </w:pPr>
    </w:p>
    <w:p w14:paraId="369EE8B4" w14:textId="77777777" w:rsidR="006D19F7" w:rsidRPr="00E66F78" w:rsidRDefault="006D19F7" w:rsidP="006D19F7">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95201AF" w14:textId="77777777" w:rsidR="006D19F7" w:rsidRPr="00E66F78" w:rsidRDefault="006D19F7" w:rsidP="006D19F7">
      <w:pPr>
        <w:tabs>
          <w:tab w:val="left" w:pos="851"/>
        </w:tabs>
        <w:ind w:left="-142" w:firstLine="142"/>
        <w:jc w:val="both"/>
        <w:rPr>
          <w:sz w:val="22"/>
        </w:rPr>
      </w:pPr>
    </w:p>
    <w:p w14:paraId="2A174435" w14:textId="77777777" w:rsidR="006D19F7" w:rsidRPr="00E66F78" w:rsidRDefault="006D19F7" w:rsidP="006D19F7">
      <w:pPr>
        <w:tabs>
          <w:tab w:val="left" w:pos="851"/>
        </w:tabs>
        <w:ind w:left="-142" w:firstLine="142"/>
        <w:rPr>
          <w:sz w:val="22"/>
        </w:rPr>
      </w:pPr>
    </w:p>
    <w:p w14:paraId="59A0707B" w14:textId="77777777" w:rsidR="006D19F7" w:rsidRDefault="006D19F7" w:rsidP="006D19F7"/>
    <w:p w14:paraId="7B08069B" w14:textId="77777777" w:rsidR="006D19F7" w:rsidRPr="00E66F78" w:rsidRDefault="006D19F7" w:rsidP="006D19F7">
      <w:pPr>
        <w:tabs>
          <w:tab w:val="left" w:pos="851"/>
        </w:tabs>
        <w:ind w:left="-142" w:firstLine="142"/>
        <w:rPr>
          <w:sz w:val="22"/>
        </w:rPr>
      </w:pPr>
    </w:p>
    <w:p w14:paraId="7DF26609" w14:textId="77777777" w:rsidR="006D19F7" w:rsidRPr="00E66F78" w:rsidRDefault="006D19F7" w:rsidP="006D19F7">
      <w:pPr>
        <w:tabs>
          <w:tab w:val="left" w:pos="851"/>
        </w:tabs>
        <w:ind w:left="-142" w:firstLine="142"/>
        <w:rPr>
          <w:sz w:val="22"/>
        </w:rPr>
      </w:pPr>
    </w:p>
    <w:p w14:paraId="57415FAE" w14:textId="77777777" w:rsidR="006D19F7" w:rsidRPr="00E66F78" w:rsidRDefault="006D19F7" w:rsidP="006D19F7">
      <w:pPr>
        <w:tabs>
          <w:tab w:val="left" w:pos="851"/>
        </w:tabs>
        <w:ind w:left="-142" w:firstLine="142"/>
        <w:rPr>
          <w:sz w:val="22"/>
        </w:rPr>
      </w:pPr>
    </w:p>
    <w:p w14:paraId="02006C28" w14:textId="77777777" w:rsidR="006D19F7" w:rsidRPr="00E66F78" w:rsidRDefault="006D19F7" w:rsidP="006D19F7">
      <w:pPr>
        <w:tabs>
          <w:tab w:val="left" w:pos="851"/>
        </w:tabs>
        <w:ind w:left="-142" w:firstLine="142"/>
        <w:rPr>
          <w:sz w:val="22"/>
        </w:rPr>
      </w:pPr>
    </w:p>
    <w:p w14:paraId="6541FB1E" w14:textId="77777777" w:rsidR="006D19F7" w:rsidRPr="00E66F78" w:rsidRDefault="006D19F7" w:rsidP="006D19F7">
      <w:pPr>
        <w:tabs>
          <w:tab w:val="left" w:pos="851"/>
        </w:tabs>
        <w:ind w:left="-142" w:firstLine="142"/>
        <w:rPr>
          <w:sz w:val="22"/>
        </w:rPr>
      </w:pPr>
    </w:p>
    <w:p w14:paraId="2F4B9DC5" w14:textId="77777777" w:rsidR="006D19F7" w:rsidRPr="00E66F78" w:rsidRDefault="006D19F7" w:rsidP="006D19F7">
      <w:pPr>
        <w:tabs>
          <w:tab w:val="left" w:pos="851"/>
        </w:tabs>
        <w:ind w:left="-142" w:firstLine="142"/>
        <w:rPr>
          <w:sz w:val="22"/>
        </w:rPr>
      </w:pPr>
    </w:p>
    <w:p w14:paraId="02F06051" w14:textId="77777777" w:rsidR="006D19F7" w:rsidRPr="00E66F78" w:rsidRDefault="006D19F7" w:rsidP="006D19F7">
      <w:pPr>
        <w:tabs>
          <w:tab w:val="left" w:pos="851"/>
        </w:tabs>
        <w:ind w:left="-142" w:firstLine="142"/>
        <w:rPr>
          <w:sz w:val="22"/>
        </w:rPr>
      </w:pPr>
    </w:p>
    <w:p w14:paraId="5AABBD6B" w14:textId="77777777" w:rsidR="006D19F7" w:rsidRPr="00E66F78" w:rsidRDefault="006D19F7" w:rsidP="006D19F7">
      <w:pPr>
        <w:tabs>
          <w:tab w:val="left" w:pos="851"/>
        </w:tabs>
        <w:ind w:left="-142" w:firstLine="142"/>
        <w:rPr>
          <w:sz w:val="22"/>
        </w:rPr>
      </w:pPr>
    </w:p>
    <w:p w14:paraId="098EA258" w14:textId="77777777" w:rsidR="006D19F7" w:rsidRPr="00E66F78" w:rsidRDefault="006D19F7" w:rsidP="006D19F7">
      <w:pPr>
        <w:tabs>
          <w:tab w:val="left" w:pos="851"/>
        </w:tabs>
        <w:ind w:left="-142" w:firstLine="142"/>
        <w:rPr>
          <w:sz w:val="22"/>
        </w:rPr>
      </w:pPr>
    </w:p>
    <w:p w14:paraId="3FF6C6BC" w14:textId="77777777" w:rsidR="006D19F7" w:rsidRPr="00E66F78" w:rsidRDefault="006D19F7" w:rsidP="006D19F7">
      <w:pPr>
        <w:tabs>
          <w:tab w:val="left" w:pos="851"/>
        </w:tabs>
        <w:ind w:left="-142" w:firstLine="142"/>
        <w:rPr>
          <w:sz w:val="22"/>
        </w:rPr>
      </w:pPr>
    </w:p>
    <w:p w14:paraId="7933000C" w14:textId="77777777" w:rsidR="006D19F7" w:rsidRPr="00E66F78" w:rsidRDefault="006D19F7" w:rsidP="006D19F7">
      <w:pPr>
        <w:tabs>
          <w:tab w:val="left" w:pos="851"/>
        </w:tabs>
        <w:ind w:left="-142" w:firstLine="142"/>
        <w:rPr>
          <w:sz w:val="22"/>
        </w:rPr>
      </w:pPr>
    </w:p>
    <w:p w14:paraId="3495BFD3" w14:textId="77777777" w:rsidR="006D19F7" w:rsidRPr="00E66F78" w:rsidRDefault="006D19F7" w:rsidP="006D19F7">
      <w:pPr>
        <w:tabs>
          <w:tab w:val="left" w:pos="851"/>
        </w:tabs>
        <w:ind w:left="-142" w:firstLine="142"/>
        <w:rPr>
          <w:sz w:val="22"/>
        </w:rPr>
      </w:pPr>
    </w:p>
    <w:p w14:paraId="6FECD80B" w14:textId="77777777" w:rsidR="006D19F7" w:rsidRPr="007C1E34" w:rsidRDefault="006D19F7" w:rsidP="006D19F7">
      <w:pPr>
        <w:jc w:val="both"/>
        <w:rPr>
          <w:rFonts w:eastAsiaTheme="majorEastAsia"/>
          <w:b/>
          <w:bCs/>
          <w:color w:val="2F5496" w:themeColor="accent1" w:themeShade="BF"/>
          <w:spacing w:val="20"/>
          <w:sz w:val="24"/>
          <w:szCs w:val="24"/>
        </w:rPr>
      </w:pPr>
      <w:bookmarkStart w:id="76" w:name="_Toc67292114"/>
      <w:bookmarkStart w:id="77"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76"/>
    </w:p>
    <w:bookmarkEnd w:id="77"/>
    <w:p w14:paraId="6C290864" w14:textId="77777777" w:rsidR="006D19F7" w:rsidRPr="00E66F78" w:rsidRDefault="006D19F7" w:rsidP="006D19F7">
      <w:pPr>
        <w:jc w:val="center"/>
        <w:rPr>
          <w:b/>
          <w:sz w:val="22"/>
          <w:szCs w:val="22"/>
        </w:rPr>
      </w:pPr>
    </w:p>
    <w:p w14:paraId="7D33E1D4"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A6B8BCF" w14:textId="77777777" w:rsidR="006D19F7" w:rsidRPr="00CC1C75" w:rsidRDefault="006D19F7" w:rsidP="006D19F7">
      <w:pPr>
        <w:tabs>
          <w:tab w:val="left" w:pos="0"/>
        </w:tabs>
        <w:rPr>
          <w:color w:val="FF0000"/>
          <w:sz w:val="22"/>
          <w:szCs w:val="22"/>
        </w:rPr>
      </w:pPr>
    </w:p>
    <w:p w14:paraId="1ADF5F8A" w14:textId="77777777" w:rsidR="006D19F7" w:rsidRPr="00E66F78" w:rsidRDefault="006D19F7" w:rsidP="006D19F7">
      <w:pPr>
        <w:rPr>
          <w:b/>
          <w:sz w:val="22"/>
          <w:szCs w:val="22"/>
        </w:rPr>
      </w:pPr>
    </w:p>
    <w:p w14:paraId="0660F4B9" w14:textId="77777777" w:rsidR="006D19F7" w:rsidRPr="00F45433" w:rsidRDefault="006D19F7" w:rsidP="006D19F7">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50990A8A" w14:textId="77777777" w:rsidR="006D19F7" w:rsidRPr="00E66F78" w:rsidRDefault="006D19F7" w:rsidP="006D19F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1A3625DA" w14:textId="77777777" w:rsidR="006D19F7" w:rsidRPr="00E66F78" w:rsidRDefault="006D19F7" w:rsidP="006D19F7">
      <w:pPr>
        <w:spacing w:line="312" w:lineRule="auto"/>
        <w:jc w:val="both"/>
        <w:rPr>
          <w:i/>
          <w:sz w:val="22"/>
          <w:szCs w:val="22"/>
        </w:rPr>
      </w:pPr>
      <w:r w:rsidRPr="00E66F78">
        <w:rPr>
          <w:sz w:val="22"/>
          <w:szCs w:val="22"/>
        </w:rPr>
        <w:t>………………….. (</w:t>
      </w:r>
      <w:r w:rsidRPr="00E66F78">
        <w:rPr>
          <w:i/>
          <w:sz w:val="22"/>
          <w:szCs w:val="22"/>
        </w:rPr>
        <w:t>imię i nazwisko osoby podpisującej)</w:t>
      </w:r>
    </w:p>
    <w:p w14:paraId="2A56EE3E" w14:textId="77777777" w:rsidR="006D19F7" w:rsidRPr="00E66F78" w:rsidRDefault="006D19F7" w:rsidP="006D19F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3FE9664" w14:textId="77777777" w:rsidR="006D19F7" w:rsidRPr="00E66F78" w:rsidRDefault="006D19F7" w:rsidP="006D19F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38DC5A50" w14:textId="77777777" w:rsidR="006D19F7" w:rsidRPr="00E66F78" w:rsidRDefault="006D19F7" w:rsidP="006D19F7">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78817CAF" w14:textId="77777777" w:rsidR="006D19F7" w:rsidRPr="00E66F78" w:rsidRDefault="006D19F7" w:rsidP="006D19F7">
      <w:pPr>
        <w:numPr>
          <w:ilvl w:val="1"/>
          <w:numId w:val="29"/>
        </w:numPr>
        <w:spacing w:line="312" w:lineRule="auto"/>
        <w:jc w:val="both"/>
        <w:rPr>
          <w:sz w:val="22"/>
          <w:szCs w:val="22"/>
        </w:rPr>
      </w:pPr>
      <w:r w:rsidRPr="00E66F78">
        <w:rPr>
          <w:sz w:val="22"/>
          <w:szCs w:val="22"/>
        </w:rPr>
        <w:t>…………………………………………………………………………………………………</w:t>
      </w:r>
    </w:p>
    <w:p w14:paraId="1A994CAC" w14:textId="77777777" w:rsidR="006D19F7" w:rsidRPr="00E66F78" w:rsidRDefault="006D19F7" w:rsidP="006D19F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61F2925" w14:textId="77777777" w:rsidR="006D19F7" w:rsidRPr="00E66F78" w:rsidRDefault="006D19F7" w:rsidP="006D19F7">
      <w:pPr>
        <w:numPr>
          <w:ilvl w:val="1"/>
          <w:numId w:val="29"/>
        </w:numPr>
        <w:spacing w:line="312" w:lineRule="auto"/>
        <w:jc w:val="both"/>
        <w:rPr>
          <w:sz w:val="22"/>
          <w:szCs w:val="22"/>
        </w:rPr>
      </w:pPr>
      <w:r w:rsidRPr="00E66F78">
        <w:rPr>
          <w:sz w:val="22"/>
          <w:szCs w:val="22"/>
        </w:rPr>
        <w:t>…………………………………………………………………………………………………</w:t>
      </w:r>
    </w:p>
    <w:p w14:paraId="747A2EEE" w14:textId="77777777" w:rsidR="006D19F7" w:rsidRPr="00E66F78" w:rsidRDefault="006D19F7" w:rsidP="006D19F7">
      <w:pPr>
        <w:spacing w:line="312" w:lineRule="auto"/>
        <w:ind w:left="1080"/>
        <w:jc w:val="both"/>
        <w:rPr>
          <w:sz w:val="22"/>
          <w:szCs w:val="22"/>
        </w:rPr>
      </w:pPr>
      <w:r w:rsidRPr="00E66F78">
        <w:rPr>
          <w:sz w:val="22"/>
          <w:szCs w:val="22"/>
        </w:rPr>
        <w:t>(należy wyspecyfikować udostępniane zasoby)</w:t>
      </w:r>
    </w:p>
    <w:p w14:paraId="0E674D09" w14:textId="77777777" w:rsidR="006D19F7" w:rsidRPr="00E66F78" w:rsidRDefault="006D19F7" w:rsidP="006D19F7">
      <w:pPr>
        <w:numPr>
          <w:ilvl w:val="1"/>
          <w:numId w:val="29"/>
        </w:numPr>
        <w:spacing w:line="312" w:lineRule="auto"/>
        <w:jc w:val="both"/>
        <w:rPr>
          <w:sz w:val="22"/>
          <w:szCs w:val="22"/>
        </w:rPr>
      </w:pPr>
      <w:r w:rsidRPr="00E66F78">
        <w:rPr>
          <w:sz w:val="22"/>
          <w:szCs w:val="22"/>
        </w:rPr>
        <w:t>…………………………………………………………………………………………………</w:t>
      </w:r>
    </w:p>
    <w:p w14:paraId="2C030D64" w14:textId="77777777" w:rsidR="006D19F7" w:rsidRPr="00E66F78" w:rsidRDefault="006D19F7" w:rsidP="006D19F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C2574DF" w14:textId="77777777" w:rsidR="006D19F7" w:rsidRPr="00E66F78" w:rsidRDefault="006D19F7" w:rsidP="006D19F7">
      <w:pPr>
        <w:numPr>
          <w:ilvl w:val="0"/>
          <w:numId w:val="29"/>
        </w:numPr>
        <w:spacing w:line="312" w:lineRule="auto"/>
        <w:jc w:val="both"/>
        <w:rPr>
          <w:sz w:val="22"/>
          <w:szCs w:val="22"/>
        </w:rPr>
      </w:pPr>
      <w:r w:rsidRPr="00E66F78">
        <w:rPr>
          <w:sz w:val="22"/>
          <w:szCs w:val="22"/>
        </w:rPr>
        <w:t>Sposób wykorzystania zasobów przy wykonywaniu zamówienia:</w:t>
      </w:r>
    </w:p>
    <w:p w14:paraId="140143B0" w14:textId="77777777" w:rsidR="006D19F7" w:rsidRPr="00E66F78" w:rsidRDefault="006D19F7" w:rsidP="006D19F7">
      <w:pPr>
        <w:spacing w:line="312" w:lineRule="auto"/>
        <w:ind w:left="360"/>
        <w:jc w:val="both"/>
        <w:rPr>
          <w:sz w:val="22"/>
          <w:szCs w:val="22"/>
        </w:rPr>
      </w:pPr>
      <w:r w:rsidRPr="00E66F78">
        <w:rPr>
          <w:sz w:val="22"/>
          <w:szCs w:val="22"/>
        </w:rPr>
        <w:t>………………………………………………………………………………………………………………………………………………………………………………………………………………</w:t>
      </w:r>
    </w:p>
    <w:p w14:paraId="0F8E8504" w14:textId="77777777" w:rsidR="006D19F7" w:rsidRPr="00E66F78" w:rsidRDefault="006D19F7" w:rsidP="006D19F7">
      <w:pPr>
        <w:numPr>
          <w:ilvl w:val="0"/>
          <w:numId w:val="29"/>
        </w:numPr>
        <w:spacing w:line="312" w:lineRule="auto"/>
        <w:jc w:val="both"/>
        <w:rPr>
          <w:sz w:val="22"/>
          <w:szCs w:val="22"/>
        </w:rPr>
      </w:pPr>
      <w:r w:rsidRPr="00E66F78">
        <w:rPr>
          <w:sz w:val="22"/>
          <w:szCs w:val="22"/>
        </w:rPr>
        <w:t>Zakres i okres naszego udziału przy wykonywaniu zamówienia:</w:t>
      </w:r>
    </w:p>
    <w:p w14:paraId="6991A844" w14:textId="77777777" w:rsidR="006D19F7" w:rsidRPr="00555424" w:rsidRDefault="006D19F7" w:rsidP="006D19F7">
      <w:pPr>
        <w:pStyle w:val="Akapitzlist"/>
        <w:spacing w:line="312" w:lineRule="auto"/>
        <w:ind w:left="360"/>
        <w:jc w:val="both"/>
        <w:rPr>
          <w:sz w:val="22"/>
          <w:szCs w:val="22"/>
        </w:rPr>
      </w:pPr>
      <w:r w:rsidRPr="00555424">
        <w:rPr>
          <w:sz w:val="22"/>
          <w:szCs w:val="22"/>
        </w:rPr>
        <w:t>………………………………………………………………………………………………………………………………………………………………………………………………………………</w:t>
      </w:r>
    </w:p>
    <w:p w14:paraId="13F1334A" w14:textId="77777777" w:rsidR="006D19F7" w:rsidRPr="00E66F78" w:rsidRDefault="006D19F7" w:rsidP="006D19F7">
      <w:pPr>
        <w:spacing w:line="312" w:lineRule="auto"/>
        <w:jc w:val="both"/>
        <w:rPr>
          <w:sz w:val="22"/>
          <w:szCs w:val="22"/>
        </w:rPr>
      </w:pPr>
      <w:r w:rsidRPr="00E66F78">
        <w:rPr>
          <w:sz w:val="22"/>
          <w:szCs w:val="22"/>
        </w:rPr>
        <w:t>4) Zrealizujemy następujące usługi wchodzące z zakres przedmiotu zamówienia:</w:t>
      </w:r>
    </w:p>
    <w:p w14:paraId="274957A8" w14:textId="77777777" w:rsidR="006D19F7" w:rsidRPr="00A33BF6" w:rsidRDefault="006D19F7" w:rsidP="006D19F7">
      <w:pPr>
        <w:spacing w:line="312" w:lineRule="auto"/>
        <w:ind w:left="360"/>
        <w:jc w:val="both"/>
        <w:rPr>
          <w:sz w:val="22"/>
          <w:szCs w:val="22"/>
        </w:rPr>
      </w:pPr>
      <w:r w:rsidRPr="00A33BF6">
        <w:rPr>
          <w:sz w:val="22"/>
          <w:szCs w:val="22"/>
        </w:rPr>
        <w:t>………………………………………………………………………………………………………………………………………………………………………………………………………………</w:t>
      </w:r>
    </w:p>
    <w:p w14:paraId="43B47D3B" w14:textId="77777777" w:rsidR="006D19F7" w:rsidRPr="00A33BF6" w:rsidRDefault="006D19F7" w:rsidP="006D19F7">
      <w:pPr>
        <w:spacing w:line="312" w:lineRule="auto"/>
        <w:jc w:val="both"/>
      </w:pPr>
    </w:p>
    <w:p w14:paraId="7E3518EC" w14:textId="77777777" w:rsidR="006D19F7" w:rsidRPr="00A33BF6" w:rsidRDefault="006D19F7" w:rsidP="006D19F7">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w:t>
      </w:r>
      <w:r>
        <w:rPr>
          <w:sz w:val="22"/>
          <w:szCs w:val="22"/>
        </w:rPr>
        <w:br/>
      </w:r>
      <w:r w:rsidRPr="00A33BF6">
        <w:rPr>
          <w:sz w:val="22"/>
          <w:szCs w:val="22"/>
        </w:rPr>
        <w:t xml:space="preserve">mu zamówienia przy wykonaniu przedmiotu zamówienia. </w:t>
      </w:r>
    </w:p>
    <w:p w14:paraId="560A036E" w14:textId="77777777" w:rsidR="006D19F7" w:rsidRPr="00A33BF6" w:rsidRDefault="006D19F7" w:rsidP="006D19F7">
      <w:pPr>
        <w:jc w:val="both"/>
      </w:pPr>
    </w:p>
    <w:p w14:paraId="593269CD" w14:textId="77777777" w:rsidR="006D19F7" w:rsidRPr="00A33BF6" w:rsidRDefault="006D19F7" w:rsidP="006D19F7">
      <w:pPr>
        <w:spacing w:after="160" w:line="259" w:lineRule="auto"/>
        <w:rPr>
          <w:sz w:val="22"/>
          <w:szCs w:val="22"/>
        </w:rPr>
      </w:pPr>
      <w:r w:rsidRPr="00A33BF6">
        <w:rPr>
          <w:sz w:val="22"/>
          <w:szCs w:val="22"/>
        </w:rPr>
        <w:br w:type="page"/>
      </w:r>
    </w:p>
    <w:p w14:paraId="7E11CB50" w14:textId="77777777" w:rsidR="006D19F7" w:rsidRPr="007C1E34" w:rsidRDefault="006D19F7" w:rsidP="006D19F7">
      <w:pPr>
        <w:jc w:val="both"/>
        <w:rPr>
          <w:rFonts w:eastAsiaTheme="majorEastAsia"/>
          <w:b/>
          <w:bCs/>
          <w:color w:val="2F5496" w:themeColor="accent1" w:themeShade="BF"/>
          <w:spacing w:val="20"/>
          <w:sz w:val="24"/>
          <w:szCs w:val="24"/>
        </w:rPr>
      </w:pPr>
      <w:bookmarkStart w:id="78" w:name="_Toc67292115"/>
      <w:bookmarkStart w:id="7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8"/>
    </w:p>
    <w:p w14:paraId="0BB1C735" w14:textId="77777777" w:rsidR="006D19F7" w:rsidRPr="007A4EE6" w:rsidRDefault="006D19F7" w:rsidP="006D19F7">
      <w:pPr>
        <w:jc w:val="both"/>
        <w:rPr>
          <w:rFonts w:eastAsiaTheme="majorEastAsia"/>
          <w:b/>
          <w:bCs/>
          <w:color w:val="2F5496" w:themeColor="accent1" w:themeShade="BF"/>
          <w:spacing w:val="20"/>
          <w:sz w:val="28"/>
          <w:szCs w:val="28"/>
        </w:rPr>
      </w:pPr>
    </w:p>
    <w:p w14:paraId="3E33FB92" w14:textId="77777777" w:rsidR="006D19F7" w:rsidRPr="00CC6100" w:rsidRDefault="006D19F7" w:rsidP="006D19F7">
      <w:pPr>
        <w:rPr>
          <w:rFonts w:eastAsia="Calibri"/>
          <w:b/>
          <w:bCs/>
          <w:sz w:val="22"/>
          <w:szCs w:val="22"/>
          <w:highlight w:val="cyan"/>
        </w:rPr>
      </w:pPr>
    </w:p>
    <w:p w14:paraId="6B46D62B"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93306D" w14:textId="77777777" w:rsidR="006D19F7" w:rsidRPr="00CC6100" w:rsidRDefault="006D19F7" w:rsidP="006D19F7">
      <w:pPr>
        <w:jc w:val="center"/>
        <w:rPr>
          <w:rFonts w:eastAsia="Calibri"/>
          <w:b/>
          <w:bCs/>
          <w:sz w:val="22"/>
          <w:szCs w:val="22"/>
          <w:highlight w:val="cyan"/>
        </w:rPr>
      </w:pPr>
    </w:p>
    <w:p w14:paraId="04B5825E" w14:textId="77777777" w:rsidR="006D19F7" w:rsidRPr="00CC6100" w:rsidRDefault="006D19F7" w:rsidP="006D19F7">
      <w:pPr>
        <w:jc w:val="center"/>
        <w:rPr>
          <w:rFonts w:eastAsia="Calibri"/>
          <w:b/>
          <w:bCs/>
          <w:sz w:val="24"/>
          <w:szCs w:val="24"/>
        </w:rPr>
      </w:pPr>
    </w:p>
    <w:p w14:paraId="42570F8A" w14:textId="77777777" w:rsidR="006D19F7" w:rsidRPr="00CC6100" w:rsidRDefault="006D19F7" w:rsidP="006D19F7">
      <w:pPr>
        <w:jc w:val="center"/>
        <w:rPr>
          <w:rFonts w:eastAsia="Calibri"/>
          <w:b/>
          <w:bCs/>
          <w:sz w:val="24"/>
          <w:szCs w:val="24"/>
        </w:rPr>
      </w:pPr>
    </w:p>
    <w:p w14:paraId="20FBEE3C" w14:textId="77777777" w:rsidR="006D19F7" w:rsidRPr="009B3722" w:rsidRDefault="006D19F7" w:rsidP="006D19F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BEF4A1C" w14:textId="77777777" w:rsidR="006D19F7" w:rsidRPr="009B3722" w:rsidRDefault="006D19F7" w:rsidP="006D19F7">
      <w:pPr>
        <w:spacing w:before="480"/>
        <w:ind w:left="567"/>
        <w:contextualSpacing/>
        <w:jc w:val="both"/>
        <w:rPr>
          <w:rFonts w:eastAsia="Calibri"/>
          <w:b/>
          <w:bCs/>
          <w:sz w:val="24"/>
          <w:szCs w:val="24"/>
          <w:lang w:eastAsia="en-US"/>
        </w:rPr>
      </w:pPr>
    </w:p>
    <w:p w14:paraId="25FB1DF8" w14:textId="77777777" w:rsidR="006D19F7" w:rsidRPr="009B3722" w:rsidRDefault="006D19F7" w:rsidP="006D19F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DB96812" w14:textId="77777777" w:rsidR="006D19F7" w:rsidRPr="009B3722" w:rsidRDefault="006D19F7" w:rsidP="006D19F7">
      <w:pPr>
        <w:spacing w:before="240"/>
        <w:ind w:left="709"/>
        <w:rPr>
          <w:rFonts w:eastAsia="Calibri"/>
          <w:sz w:val="24"/>
          <w:szCs w:val="24"/>
        </w:rPr>
      </w:pPr>
      <w:r w:rsidRPr="009B3722">
        <w:rPr>
          <w:rFonts w:eastAsia="Calibri"/>
          <w:sz w:val="24"/>
          <w:szCs w:val="24"/>
        </w:rPr>
        <w:t> - małe przedsiębiorstwo</w:t>
      </w:r>
    </w:p>
    <w:p w14:paraId="3CDA3E20" w14:textId="77777777" w:rsidR="006D19F7" w:rsidRPr="009B3722" w:rsidRDefault="006D19F7" w:rsidP="006D19F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B8E2553" w14:textId="77777777" w:rsidR="006D19F7" w:rsidRPr="009B3722" w:rsidRDefault="006D19F7" w:rsidP="006D19F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3A9082" w14:textId="77777777" w:rsidR="006D19F7" w:rsidRPr="00E9753A" w:rsidRDefault="006D19F7" w:rsidP="006D19F7">
      <w:pPr>
        <w:spacing w:before="240"/>
        <w:ind w:left="709"/>
        <w:rPr>
          <w:rFonts w:eastAsia="Calibri"/>
          <w:sz w:val="24"/>
          <w:szCs w:val="24"/>
        </w:rPr>
      </w:pPr>
      <w:r w:rsidRPr="00E9753A">
        <w:rPr>
          <w:rFonts w:eastAsia="Calibri"/>
          <w:sz w:val="24"/>
          <w:szCs w:val="24"/>
        </w:rPr>
        <w:t> - inny rodzaj</w:t>
      </w:r>
    </w:p>
    <w:p w14:paraId="5CC69D46" w14:textId="77777777" w:rsidR="006D19F7" w:rsidRPr="009B3722" w:rsidRDefault="006D19F7" w:rsidP="006D19F7">
      <w:pPr>
        <w:spacing w:before="240"/>
        <w:rPr>
          <w:rFonts w:eastAsia="Calibri"/>
          <w:color w:val="1F497D"/>
          <w:sz w:val="24"/>
          <w:szCs w:val="24"/>
        </w:rPr>
      </w:pPr>
    </w:p>
    <w:p w14:paraId="4A8C5C4C" w14:textId="77777777" w:rsidR="006D19F7" w:rsidRPr="009B3722" w:rsidRDefault="006D19F7" w:rsidP="006D19F7">
      <w:pPr>
        <w:ind w:left="4395"/>
        <w:jc w:val="center"/>
        <w:rPr>
          <w:rFonts w:eastAsia="Calibri"/>
          <w:sz w:val="24"/>
          <w:szCs w:val="24"/>
        </w:rPr>
      </w:pPr>
    </w:p>
    <w:p w14:paraId="05BDAF99" w14:textId="77777777" w:rsidR="006D19F7" w:rsidRPr="00CC6100" w:rsidRDefault="006D19F7" w:rsidP="006D19F7">
      <w:pPr>
        <w:ind w:left="4395"/>
        <w:jc w:val="center"/>
        <w:rPr>
          <w:rFonts w:eastAsia="Calibri"/>
          <w:sz w:val="22"/>
          <w:szCs w:val="22"/>
        </w:rPr>
      </w:pPr>
    </w:p>
    <w:p w14:paraId="590627D8" w14:textId="77777777" w:rsidR="006D19F7" w:rsidRPr="00CC6100" w:rsidRDefault="006D19F7" w:rsidP="006D19F7">
      <w:pPr>
        <w:ind w:left="4395"/>
        <w:jc w:val="center"/>
        <w:rPr>
          <w:rFonts w:eastAsia="Calibri"/>
          <w:i/>
          <w:iCs/>
        </w:rPr>
      </w:pPr>
    </w:p>
    <w:p w14:paraId="5C336A33" w14:textId="77777777" w:rsidR="006D19F7" w:rsidRPr="00CC6100" w:rsidRDefault="006D19F7" w:rsidP="006D19F7">
      <w:pPr>
        <w:ind w:left="4395"/>
        <w:jc w:val="center"/>
        <w:rPr>
          <w:rFonts w:eastAsia="Calibri"/>
          <w:i/>
          <w:iCs/>
        </w:rPr>
      </w:pPr>
    </w:p>
    <w:p w14:paraId="3B7E1379" w14:textId="77777777" w:rsidR="006D19F7" w:rsidRPr="00CC6100" w:rsidRDefault="006D19F7" w:rsidP="006D19F7">
      <w:pPr>
        <w:jc w:val="both"/>
        <w:rPr>
          <w:rFonts w:eastAsia="Calibri"/>
          <w:b/>
          <w:bCs/>
          <w:sz w:val="24"/>
          <w:szCs w:val="24"/>
        </w:rPr>
      </w:pPr>
    </w:p>
    <w:p w14:paraId="6EBDE6D7" w14:textId="77777777" w:rsidR="006D19F7" w:rsidRPr="00E66F78" w:rsidRDefault="006D19F7" w:rsidP="006D19F7">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064DB6CD" w14:textId="77777777" w:rsidR="006D19F7" w:rsidRDefault="006D19F7" w:rsidP="006D19F7">
      <w:pPr>
        <w:spacing w:before="480"/>
        <w:ind w:left="426" w:hanging="426"/>
        <w:jc w:val="both"/>
        <w:rPr>
          <w:b/>
          <w:bCs/>
          <w:sz w:val="24"/>
          <w:szCs w:val="24"/>
        </w:rPr>
      </w:pPr>
      <w:r w:rsidRPr="00CC6100">
        <w:rPr>
          <w:b/>
          <w:bCs/>
          <w:sz w:val="24"/>
          <w:szCs w:val="24"/>
        </w:rPr>
        <w:br w:type="page"/>
      </w:r>
    </w:p>
    <w:p w14:paraId="6E6A9124" w14:textId="77777777" w:rsidR="006D19F7" w:rsidRDefault="006D19F7" w:rsidP="006D19F7">
      <w:pPr>
        <w:jc w:val="both"/>
        <w:rPr>
          <w:b/>
          <w:bCs/>
          <w:color w:val="0070C0"/>
          <w:sz w:val="40"/>
          <w:szCs w:val="40"/>
        </w:rPr>
      </w:pPr>
      <w:bookmarkStart w:id="80" w:name="_Hlk67824630"/>
      <w:bookmarkEnd w:id="79"/>
    </w:p>
    <w:p w14:paraId="094EF48A" w14:textId="77777777" w:rsidR="006D19F7" w:rsidRDefault="006D19F7" w:rsidP="006D19F7">
      <w:pPr>
        <w:jc w:val="both"/>
        <w:rPr>
          <w:b/>
          <w:bCs/>
          <w:color w:val="0070C0"/>
          <w:sz w:val="40"/>
          <w:szCs w:val="40"/>
        </w:rPr>
      </w:pPr>
    </w:p>
    <w:p w14:paraId="3507F952" w14:textId="77777777" w:rsidR="006D19F7" w:rsidRDefault="006D19F7" w:rsidP="006D19F7">
      <w:pPr>
        <w:jc w:val="both"/>
        <w:rPr>
          <w:b/>
          <w:bCs/>
          <w:color w:val="0070C0"/>
          <w:sz w:val="40"/>
          <w:szCs w:val="40"/>
        </w:rPr>
      </w:pPr>
    </w:p>
    <w:p w14:paraId="0DF4988E" w14:textId="77777777" w:rsidR="006D19F7" w:rsidRDefault="006D19F7" w:rsidP="006D19F7">
      <w:pPr>
        <w:jc w:val="both"/>
        <w:rPr>
          <w:b/>
          <w:bCs/>
          <w:color w:val="0070C0"/>
          <w:sz w:val="40"/>
          <w:szCs w:val="40"/>
        </w:rPr>
      </w:pPr>
    </w:p>
    <w:p w14:paraId="7B8D4A49" w14:textId="77777777" w:rsidR="006D19F7" w:rsidRDefault="006D19F7" w:rsidP="006D19F7">
      <w:pPr>
        <w:jc w:val="both"/>
        <w:rPr>
          <w:b/>
          <w:bCs/>
          <w:color w:val="0070C0"/>
          <w:sz w:val="40"/>
          <w:szCs w:val="40"/>
        </w:rPr>
      </w:pPr>
    </w:p>
    <w:p w14:paraId="7667D664" w14:textId="77777777" w:rsidR="006D19F7" w:rsidRDefault="006D19F7" w:rsidP="006D19F7">
      <w:pPr>
        <w:jc w:val="both"/>
        <w:rPr>
          <w:b/>
          <w:bCs/>
          <w:color w:val="0070C0"/>
          <w:sz w:val="40"/>
          <w:szCs w:val="40"/>
        </w:rPr>
      </w:pPr>
    </w:p>
    <w:p w14:paraId="0898AE8C" w14:textId="77777777" w:rsidR="006D19F7" w:rsidRDefault="006D19F7" w:rsidP="006D19F7">
      <w:pPr>
        <w:jc w:val="both"/>
        <w:rPr>
          <w:b/>
          <w:bCs/>
          <w:color w:val="0070C0"/>
          <w:sz w:val="40"/>
          <w:szCs w:val="40"/>
        </w:rPr>
      </w:pPr>
    </w:p>
    <w:p w14:paraId="646CD9D8" w14:textId="77777777" w:rsidR="006D19F7" w:rsidRDefault="006D19F7" w:rsidP="006D19F7">
      <w:pPr>
        <w:jc w:val="both"/>
        <w:rPr>
          <w:b/>
          <w:bCs/>
          <w:color w:val="0070C0"/>
          <w:sz w:val="40"/>
          <w:szCs w:val="40"/>
        </w:rPr>
      </w:pPr>
    </w:p>
    <w:p w14:paraId="3EEE1B05" w14:textId="77777777" w:rsidR="006D19F7" w:rsidRDefault="006D19F7" w:rsidP="006D19F7">
      <w:pPr>
        <w:jc w:val="both"/>
        <w:rPr>
          <w:b/>
          <w:bCs/>
          <w:color w:val="0070C0"/>
          <w:sz w:val="40"/>
          <w:szCs w:val="40"/>
        </w:rPr>
      </w:pPr>
    </w:p>
    <w:p w14:paraId="4F8F69B4" w14:textId="77777777" w:rsidR="006D19F7" w:rsidRDefault="006D19F7" w:rsidP="006D19F7">
      <w:pPr>
        <w:jc w:val="both"/>
        <w:rPr>
          <w:b/>
          <w:bCs/>
          <w:color w:val="0070C0"/>
          <w:sz w:val="40"/>
          <w:szCs w:val="40"/>
        </w:rPr>
      </w:pPr>
    </w:p>
    <w:p w14:paraId="4BD704E4" w14:textId="77777777" w:rsidR="006D19F7" w:rsidRDefault="006D19F7" w:rsidP="006D19F7">
      <w:pPr>
        <w:jc w:val="both"/>
        <w:rPr>
          <w:b/>
          <w:bCs/>
          <w:color w:val="0070C0"/>
          <w:sz w:val="40"/>
          <w:szCs w:val="40"/>
        </w:rPr>
      </w:pPr>
    </w:p>
    <w:p w14:paraId="12E38B41" w14:textId="77777777" w:rsidR="006D19F7" w:rsidRDefault="006D19F7" w:rsidP="006D19F7">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E61E9B8" w14:textId="77777777" w:rsidR="006D19F7" w:rsidRPr="00856E98" w:rsidRDefault="006D19F7" w:rsidP="006D19F7">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 którego oferta jest najwyżej oceniona, na wezwanie Zamawiającego:</w:t>
      </w:r>
    </w:p>
    <w:bookmarkEnd w:id="80"/>
    <w:p w14:paraId="4D501F05" w14:textId="77777777" w:rsidR="006D19F7" w:rsidRPr="00856E98" w:rsidRDefault="006D19F7" w:rsidP="006D19F7">
      <w:pPr>
        <w:spacing w:before="480"/>
        <w:ind w:left="426" w:hanging="426"/>
        <w:jc w:val="both"/>
        <w:rPr>
          <w:b/>
          <w:bCs/>
          <w:sz w:val="32"/>
          <w:szCs w:val="32"/>
        </w:rPr>
      </w:pPr>
    </w:p>
    <w:p w14:paraId="15C2E13B" w14:textId="77777777" w:rsidR="006D19F7" w:rsidRDefault="006D19F7" w:rsidP="006D19F7">
      <w:pPr>
        <w:spacing w:before="480"/>
        <w:ind w:left="426" w:hanging="426"/>
        <w:jc w:val="both"/>
        <w:rPr>
          <w:b/>
          <w:bCs/>
          <w:sz w:val="24"/>
          <w:szCs w:val="24"/>
        </w:rPr>
      </w:pPr>
    </w:p>
    <w:p w14:paraId="704742D0" w14:textId="77777777" w:rsidR="006D19F7" w:rsidRDefault="006D19F7" w:rsidP="006D19F7">
      <w:pPr>
        <w:spacing w:before="480"/>
        <w:ind w:left="426" w:hanging="426"/>
        <w:jc w:val="both"/>
        <w:rPr>
          <w:b/>
          <w:bCs/>
          <w:sz w:val="24"/>
          <w:szCs w:val="24"/>
        </w:rPr>
      </w:pPr>
    </w:p>
    <w:p w14:paraId="78DB101B" w14:textId="77777777" w:rsidR="006D19F7" w:rsidRDefault="006D19F7" w:rsidP="006D19F7">
      <w:pPr>
        <w:spacing w:before="480"/>
        <w:ind w:left="426" w:hanging="426"/>
        <w:jc w:val="both"/>
        <w:rPr>
          <w:b/>
          <w:bCs/>
          <w:sz w:val="24"/>
          <w:szCs w:val="24"/>
        </w:rPr>
      </w:pPr>
    </w:p>
    <w:p w14:paraId="0705E767" w14:textId="77777777" w:rsidR="006D19F7" w:rsidRDefault="006D19F7" w:rsidP="006D19F7">
      <w:pPr>
        <w:spacing w:before="480"/>
        <w:ind w:left="426" w:hanging="426"/>
        <w:jc w:val="both"/>
        <w:rPr>
          <w:b/>
          <w:bCs/>
          <w:sz w:val="24"/>
          <w:szCs w:val="24"/>
        </w:rPr>
      </w:pPr>
    </w:p>
    <w:p w14:paraId="088B1D2F" w14:textId="77777777" w:rsidR="006D19F7" w:rsidRDefault="006D19F7" w:rsidP="006D19F7">
      <w:pPr>
        <w:spacing w:before="480"/>
        <w:ind w:left="426" w:hanging="426"/>
        <w:jc w:val="both"/>
        <w:rPr>
          <w:b/>
          <w:bCs/>
          <w:sz w:val="24"/>
          <w:szCs w:val="24"/>
        </w:rPr>
      </w:pPr>
    </w:p>
    <w:p w14:paraId="5BEB417B" w14:textId="77777777" w:rsidR="006D19F7" w:rsidRDefault="006D19F7" w:rsidP="006D19F7">
      <w:pPr>
        <w:spacing w:before="480"/>
        <w:ind w:left="426" w:hanging="426"/>
        <w:jc w:val="both"/>
        <w:rPr>
          <w:b/>
          <w:bCs/>
          <w:sz w:val="24"/>
          <w:szCs w:val="24"/>
        </w:rPr>
      </w:pPr>
    </w:p>
    <w:p w14:paraId="6B3BE85E" w14:textId="77777777" w:rsidR="006D19F7" w:rsidRDefault="006D19F7" w:rsidP="006D19F7">
      <w:pPr>
        <w:spacing w:before="480"/>
        <w:ind w:left="426" w:hanging="426"/>
        <w:jc w:val="both"/>
        <w:rPr>
          <w:b/>
          <w:bCs/>
          <w:sz w:val="24"/>
          <w:szCs w:val="24"/>
        </w:rPr>
      </w:pPr>
    </w:p>
    <w:p w14:paraId="744E526F" w14:textId="77777777" w:rsidR="006D19F7" w:rsidRDefault="006D19F7" w:rsidP="006D19F7">
      <w:pPr>
        <w:spacing w:before="480"/>
        <w:ind w:left="426" w:hanging="426"/>
        <w:jc w:val="both"/>
        <w:rPr>
          <w:b/>
          <w:bCs/>
          <w:sz w:val="24"/>
          <w:szCs w:val="24"/>
        </w:rPr>
      </w:pPr>
    </w:p>
    <w:p w14:paraId="7BBD68ED" w14:textId="77777777" w:rsidR="006D19F7" w:rsidRDefault="006D19F7" w:rsidP="006D19F7">
      <w:pPr>
        <w:spacing w:before="480"/>
        <w:ind w:left="426" w:hanging="426"/>
        <w:jc w:val="both"/>
        <w:rPr>
          <w:b/>
          <w:bCs/>
          <w:sz w:val="24"/>
          <w:szCs w:val="24"/>
        </w:rPr>
      </w:pPr>
    </w:p>
    <w:p w14:paraId="2C6F4F00" w14:textId="77777777" w:rsidR="006D19F7" w:rsidRPr="007A4EE6" w:rsidRDefault="006D19F7" w:rsidP="006D19F7">
      <w:pPr>
        <w:jc w:val="both"/>
        <w:rPr>
          <w:rFonts w:eastAsiaTheme="majorEastAsia"/>
          <w:b/>
          <w:bCs/>
          <w:color w:val="2F5496" w:themeColor="accent1" w:themeShade="BF"/>
          <w:spacing w:val="20"/>
          <w:sz w:val="28"/>
          <w:szCs w:val="28"/>
        </w:rPr>
      </w:pPr>
      <w:bookmarkStart w:id="81" w:name="_Toc67292116"/>
      <w:bookmarkStart w:id="82" w:name="_Hlk67824782"/>
      <w:r>
        <w:rPr>
          <w:rFonts w:eastAsiaTheme="majorEastAsia"/>
          <w:b/>
          <w:bCs/>
          <w:color w:val="2F5496" w:themeColor="accent1" w:themeShade="BF"/>
          <w:spacing w:val="20"/>
          <w:sz w:val="28"/>
          <w:szCs w:val="28"/>
        </w:rPr>
        <w:br w:type="column"/>
      </w: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81"/>
    </w:p>
    <w:p w14:paraId="45367310" w14:textId="77777777" w:rsidR="006D19F7" w:rsidRPr="00E66F78" w:rsidRDefault="006D19F7" w:rsidP="006D19F7">
      <w:pPr>
        <w:jc w:val="both"/>
        <w:rPr>
          <w:sz w:val="22"/>
          <w:szCs w:val="22"/>
        </w:rPr>
      </w:pPr>
    </w:p>
    <w:p w14:paraId="54E91244" w14:textId="77777777" w:rsidR="006D19F7" w:rsidRDefault="006D19F7" w:rsidP="006D19F7">
      <w:pPr>
        <w:jc w:val="both"/>
        <w:rPr>
          <w:sz w:val="22"/>
          <w:szCs w:val="22"/>
        </w:rPr>
      </w:pPr>
    </w:p>
    <w:p w14:paraId="0C6E924C" w14:textId="77777777" w:rsidR="006D19F7" w:rsidRPr="00E66F78" w:rsidRDefault="006D19F7" w:rsidP="006D19F7">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08EF2E0D" w14:textId="77777777" w:rsidR="006D19F7" w:rsidRPr="00E66F78" w:rsidRDefault="006D19F7" w:rsidP="006D19F7">
      <w:pPr>
        <w:jc w:val="both"/>
        <w:rPr>
          <w:sz w:val="22"/>
          <w:szCs w:val="22"/>
        </w:rPr>
      </w:pPr>
    </w:p>
    <w:p w14:paraId="5AC6644A" w14:textId="77777777" w:rsidR="006D19F7" w:rsidRPr="00E66F78" w:rsidRDefault="006D19F7" w:rsidP="006D19F7">
      <w:pPr>
        <w:jc w:val="both"/>
        <w:rPr>
          <w:b/>
          <w:i/>
          <w:sz w:val="22"/>
          <w:szCs w:val="22"/>
        </w:rPr>
      </w:pPr>
      <w:r w:rsidRPr="00E66F78">
        <w:rPr>
          <w:b/>
          <w:i/>
          <w:sz w:val="22"/>
          <w:szCs w:val="22"/>
        </w:rPr>
        <w:t>Uwaga:</w:t>
      </w:r>
    </w:p>
    <w:p w14:paraId="0802543C" w14:textId="77777777" w:rsidR="006D19F7" w:rsidRPr="00E66F78" w:rsidRDefault="006D19F7" w:rsidP="006D19F7">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5C66441B" w14:textId="77777777" w:rsidR="006D19F7" w:rsidRPr="00E66F78" w:rsidRDefault="006D19F7" w:rsidP="006D19F7">
      <w:pPr>
        <w:jc w:val="both"/>
        <w:rPr>
          <w:sz w:val="22"/>
          <w:szCs w:val="22"/>
        </w:rPr>
      </w:pPr>
    </w:p>
    <w:p w14:paraId="5A4FB67E" w14:textId="77777777" w:rsidR="006D19F7" w:rsidRPr="00E66F78" w:rsidRDefault="006D19F7" w:rsidP="006D19F7">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3F18F530" w14:textId="77777777" w:rsidR="006D19F7" w:rsidRPr="00E66F78" w:rsidRDefault="006D19F7" w:rsidP="006D19F7">
      <w:pPr>
        <w:jc w:val="both"/>
        <w:rPr>
          <w:sz w:val="22"/>
          <w:szCs w:val="22"/>
        </w:rPr>
      </w:pPr>
    </w:p>
    <w:p w14:paraId="3B82FE1E" w14:textId="77777777" w:rsidR="006D19F7" w:rsidRPr="00E66F78" w:rsidRDefault="006D19F7" w:rsidP="006D19F7">
      <w:pPr>
        <w:jc w:val="both"/>
        <w:rPr>
          <w:sz w:val="22"/>
          <w:szCs w:val="22"/>
        </w:rPr>
      </w:pPr>
      <w:r w:rsidRPr="00E66F78">
        <w:rPr>
          <w:sz w:val="22"/>
          <w:szCs w:val="22"/>
        </w:rPr>
        <w:t>Wypełnienie formularza odbędzie się w serwisie internetowym JEDZ.</w:t>
      </w:r>
    </w:p>
    <w:p w14:paraId="2B5B89E9" w14:textId="77777777" w:rsidR="006D19F7" w:rsidRPr="00E66F78" w:rsidRDefault="006D19F7" w:rsidP="006D19F7">
      <w:pPr>
        <w:jc w:val="both"/>
        <w:rPr>
          <w:sz w:val="22"/>
          <w:szCs w:val="22"/>
        </w:rPr>
      </w:pPr>
    </w:p>
    <w:p w14:paraId="71C66E48" w14:textId="77777777" w:rsidR="006D19F7" w:rsidRPr="00E66F78" w:rsidRDefault="006D19F7" w:rsidP="006D19F7">
      <w:pPr>
        <w:jc w:val="both"/>
        <w:rPr>
          <w:b/>
          <w:sz w:val="22"/>
          <w:szCs w:val="22"/>
          <w:lang w:val="en-US"/>
        </w:rPr>
      </w:pPr>
      <w:r w:rsidRPr="00E66F78">
        <w:rPr>
          <w:sz w:val="22"/>
          <w:szCs w:val="22"/>
          <w:lang w:val="en-US"/>
        </w:rPr>
        <w:t>Link:</w:t>
      </w:r>
      <w:bookmarkStart w:id="83" w:name="_Hlk7505249"/>
      <w:r>
        <w:rPr>
          <w:sz w:val="22"/>
          <w:szCs w:val="22"/>
          <w:lang w:val="en-US"/>
        </w:rPr>
        <w:t xml:space="preserve"> </w:t>
      </w:r>
      <w:hyperlink r:id="rId17" w:history="1">
        <w:r w:rsidRPr="007C799A">
          <w:rPr>
            <w:rStyle w:val="Hipercze"/>
            <w:sz w:val="22"/>
            <w:szCs w:val="22"/>
            <w:lang w:val="en-GB"/>
          </w:rPr>
          <w:t>http://espd.uzp.gov.pl</w:t>
        </w:r>
      </w:hyperlink>
      <w:bookmarkEnd w:id="83"/>
      <w:r w:rsidRPr="007C799A">
        <w:rPr>
          <w:sz w:val="22"/>
          <w:szCs w:val="22"/>
          <w:lang w:val="en-GB"/>
        </w:rPr>
        <w:t xml:space="preserve"> </w:t>
      </w:r>
    </w:p>
    <w:p w14:paraId="6481BAA9" w14:textId="77777777" w:rsidR="006D19F7" w:rsidRPr="00E66F78" w:rsidRDefault="006D19F7" w:rsidP="006D19F7">
      <w:pPr>
        <w:jc w:val="both"/>
        <w:rPr>
          <w:sz w:val="22"/>
          <w:szCs w:val="22"/>
          <w:lang w:val="en-US"/>
        </w:rPr>
      </w:pPr>
    </w:p>
    <w:p w14:paraId="5FE2E4FF" w14:textId="77777777" w:rsidR="006D19F7" w:rsidRPr="00E66F78" w:rsidRDefault="006D19F7" w:rsidP="006D19F7">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E77F14A" w14:textId="77777777" w:rsidR="006D19F7" w:rsidRPr="00E66F78" w:rsidRDefault="006D19F7" w:rsidP="006D19F7">
      <w:pPr>
        <w:jc w:val="both"/>
        <w:rPr>
          <w:sz w:val="22"/>
          <w:szCs w:val="22"/>
        </w:rPr>
      </w:pPr>
    </w:p>
    <w:p w14:paraId="7A7077E0" w14:textId="77777777" w:rsidR="006D19F7" w:rsidRDefault="006D19F7" w:rsidP="006D19F7">
      <w:pPr>
        <w:tabs>
          <w:tab w:val="left" w:pos="851"/>
        </w:tabs>
        <w:ind w:left="-142" w:firstLine="142"/>
        <w:rPr>
          <w:b/>
          <w:bCs/>
          <w:sz w:val="22"/>
          <w:szCs w:val="22"/>
        </w:rPr>
      </w:pPr>
    </w:p>
    <w:p w14:paraId="47B3BDF7" w14:textId="77777777" w:rsidR="006D19F7" w:rsidRDefault="006D19F7" w:rsidP="006D19F7">
      <w:pPr>
        <w:tabs>
          <w:tab w:val="left" w:pos="851"/>
        </w:tabs>
        <w:ind w:left="-142" w:firstLine="142"/>
        <w:rPr>
          <w:b/>
          <w:bCs/>
          <w:sz w:val="22"/>
          <w:szCs w:val="22"/>
        </w:rPr>
      </w:pPr>
    </w:p>
    <w:p w14:paraId="558B94A8" w14:textId="77777777" w:rsidR="006D19F7" w:rsidRDefault="006D19F7" w:rsidP="006D19F7">
      <w:pPr>
        <w:tabs>
          <w:tab w:val="left" w:pos="851"/>
        </w:tabs>
        <w:ind w:left="-142" w:firstLine="142"/>
        <w:rPr>
          <w:b/>
          <w:bCs/>
          <w:sz w:val="22"/>
          <w:szCs w:val="22"/>
        </w:rPr>
      </w:pPr>
    </w:p>
    <w:p w14:paraId="66D2C865" w14:textId="77777777" w:rsidR="006D19F7" w:rsidRDefault="006D19F7" w:rsidP="006D19F7">
      <w:pPr>
        <w:tabs>
          <w:tab w:val="left" w:pos="851"/>
        </w:tabs>
        <w:ind w:left="-142" w:firstLine="142"/>
        <w:rPr>
          <w:b/>
          <w:bCs/>
          <w:sz w:val="22"/>
          <w:szCs w:val="22"/>
        </w:rPr>
      </w:pPr>
    </w:p>
    <w:p w14:paraId="3F5EC2F4" w14:textId="77777777" w:rsidR="006D19F7" w:rsidRDefault="006D19F7" w:rsidP="006D19F7">
      <w:pPr>
        <w:tabs>
          <w:tab w:val="left" w:pos="851"/>
        </w:tabs>
        <w:ind w:left="-142" w:firstLine="142"/>
        <w:rPr>
          <w:b/>
          <w:bCs/>
          <w:sz w:val="22"/>
          <w:szCs w:val="22"/>
        </w:rPr>
      </w:pPr>
    </w:p>
    <w:p w14:paraId="3169D293" w14:textId="77777777" w:rsidR="006D19F7" w:rsidRPr="00E66F78" w:rsidRDefault="006D19F7" w:rsidP="006D19F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3C01344" w14:textId="77777777" w:rsidR="006D19F7" w:rsidRPr="00E66F78" w:rsidRDefault="006D19F7" w:rsidP="006D19F7">
      <w:pPr>
        <w:tabs>
          <w:tab w:val="left" w:pos="851"/>
        </w:tabs>
        <w:ind w:left="-142" w:firstLine="142"/>
        <w:rPr>
          <w:sz w:val="22"/>
        </w:rPr>
      </w:pPr>
      <w:r w:rsidRPr="00E66F78">
        <w:rPr>
          <w:b/>
          <w:bCs/>
          <w:sz w:val="22"/>
          <w:szCs w:val="22"/>
        </w:rPr>
        <w:br w:type="page"/>
      </w:r>
    </w:p>
    <w:p w14:paraId="3AAFE495" w14:textId="77777777" w:rsidR="006D19F7" w:rsidRPr="00F45433" w:rsidRDefault="006D19F7" w:rsidP="006D19F7">
      <w:pPr>
        <w:jc w:val="both"/>
        <w:rPr>
          <w:rFonts w:eastAsiaTheme="majorEastAsia"/>
          <w:b/>
          <w:bCs/>
          <w:color w:val="2F5496" w:themeColor="accent1" w:themeShade="BF"/>
          <w:spacing w:val="20"/>
          <w:sz w:val="24"/>
          <w:szCs w:val="24"/>
        </w:rPr>
      </w:pPr>
      <w:bookmarkStart w:id="84" w:name="_Toc67292117"/>
      <w:bookmarkStart w:id="85" w:name="_Hlk67824806"/>
      <w:bookmarkEnd w:id="82"/>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84"/>
    </w:p>
    <w:p w14:paraId="08E0E98C" w14:textId="77777777" w:rsidR="006D19F7" w:rsidRPr="00FC197B" w:rsidRDefault="006D19F7" w:rsidP="006D19F7">
      <w:pPr>
        <w:jc w:val="center"/>
        <w:rPr>
          <w:b/>
          <w:sz w:val="22"/>
          <w:szCs w:val="24"/>
        </w:rPr>
      </w:pPr>
    </w:p>
    <w:p w14:paraId="376C42ED" w14:textId="77777777" w:rsidR="006D19F7" w:rsidRDefault="006D19F7" w:rsidP="006D19F7">
      <w:pPr>
        <w:tabs>
          <w:tab w:val="left" w:pos="0"/>
        </w:tabs>
        <w:rPr>
          <w:sz w:val="22"/>
          <w:szCs w:val="22"/>
        </w:rPr>
      </w:pPr>
    </w:p>
    <w:p w14:paraId="4F50583C" w14:textId="77777777" w:rsidR="006D19F7" w:rsidRPr="00490288" w:rsidRDefault="006D19F7" w:rsidP="006D19F7">
      <w:pPr>
        <w:tabs>
          <w:tab w:val="left" w:pos="0"/>
        </w:tabs>
        <w:rPr>
          <w:sz w:val="22"/>
          <w:szCs w:val="22"/>
        </w:rPr>
      </w:pPr>
      <w:r w:rsidRPr="00490288">
        <w:rPr>
          <w:sz w:val="22"/>
          <w:szCs w:val="22"/>
        </w:rPr>
        <w:t>Nazwa Wykonawcy: ...................................................................................................................</w:t>
      </w:r>
    </w:p>
    <w:p w14:paraId="5855E357" w14:textId="77777777" w:rsidR="006D19F7" w:rsidRPr="00490288" w:rsidRDefault="006D19F7" w:rsidP="006D19F7">
      <w:pPr>
        <w:tabs>
          <w:tab w:val="left" w:pos="0"/>
        </w:tabs>
        <w:rPr>
          <w:color w:val="FF0000"/>
          <w:sz w:val="22"/>
          <w:szCs w:val="22"/>
        </w:rPr>
      </w:pPr>
    </w:p>
    <w:p w14:paraId="71FF6FDF" w14:textId="77777777" w:rsidR="006D19F7" w:rsidRPr="00490288" w:rsidRDefault="006D19F7" w:rsidP="006D19F7">
      <w:pPr>
        <w:jc w:val="both"/>
        <w:rPr>
          <w:sz w:val="22"/>
          <w:szCs w:val="22"/>
        </w:rPr>
      </w:pPr>
    </w:p>
    <w:p w14:paraId="6F73B419" w14:textId="77777777" w:rsidR="006D19F7" w:rsidRPr="00A33BF6" w:rsidRDefault="006D19F7" w:rsidP="006D19F7">
      <w:pPr>
        <w:jc w:val="both"/>
        <w:rPr>
          <w:sz w:val="22"/>
          <w:szCs w:val="22"/>
        </w:rPr>
      </w:pPr>
      <w:r w:rsidRPr="00490288">
        <w:rPr>
          <w:sz w:val="22"/>
          <w:szCs w:val="22"/>
        </w:rPr>
        <w:t xml:space="preserve">Składając ofertę w </w:t>
      </w:r>
      <w:r w:rsidRPr="00A33BF6">
        <w:rPr>
          <w:sz w:val="22"/>
          <w:szCs w:val="22"/>
        </w:rPr>
        <w:t>postępowaniu o udzielenie zamówienia publicznego, nr ………, którego przedmiotem jest …………………………………..………. oświadczamy, że:</w:t>
      </w:r>
    </w:p>
    <w:p w14:paraId="44D1071D" w14:textId="77777777" w:rsidR="006D19F7" w:rsidRPr="00A33BF6" w:rsidRDefault="006D19F7" w:rsidP="006D19F7">
      <w:pPr>
        <w:jc w:val="both"/>
        <w:rPr>
          <w:sz w:val="22"/>
          <w:szCs w:val="22"/>
        </w:rPr>
      </w:pPr>
    </w:p>
    <w:p w14:paraId="220AA9E5" w14:textId="77777777" w:rsidR="006D19F7" w:rsidRPr="00A33BF6" w:rsidRDefault="006D19F7" w:rsidP="006D19F7">
      <w:pPr>
        <w:pStyle w:val="Akapitzlist"/>
        <w:ind w:left="284" w:hanging="284"/>
        <w:jc w:val="both"/>
        <w:rPr>
          <w:sz w:val="22"/>
          <w:szCs w:val="22"/>
        </w:rPr>
      </w:pPr>
      <w:bookmarkStart w:id="86" w:name="_Hlk147169277"/>
      <w:r w:rsidRPr="00A33BF6">
        <w:rPr>
          <w:sz w:val="22"/>
          <w:szCs w:val="22"/>
        </w:rPr>
        <w:sym w:font="Wingdings" w:char="F06F"/>
      </w:r>
      <w:bookmarkEnd w:id="86"/>
      <w:r w:rsidRPr="00A33BF6">
        <w:rPr>
          <w:sz w:val="22"/>
          <w:szCs w:val="22"/>
        </w:rPr>
        <w:t xml:space="preserve"> Nie należymy do grupy kapitałowej w rozumieniu ustawy z dnia 16.02.2007r. o ochronie konkurencji i konsumentów </w:t>
      </w:r>
      <w:bookmarkStart w:id="87" w:name="_Hlk148610134"/>
      <w:r w:rsidRPr="00A33BF6">
        <w:rPr>
          <w:sz w:val="22"/>
          <w:szCs w:val="22"/>
        </w:rPr>
        <w:t xml:space="preserve">(Dz.U. 2007 nr 50 poz. 331 z późn. zm.) </w:t>
      </w:r>
      <w:bookmarkEnd w:id="87"/>
      <w:r w:rsidRPr="00A33BF6">
        <w:rPr>
          <w:sz w:val="22"/>
          <w:szCs w:val="22"/>
        </w:rPr>
        <w:t>z żadnym z Wykonawców, którzy złożyli ofertę w postępowaniu</w:t>
      </w:r>
    </w:p>
    <w:p w14:paraId="0E247F2D" w14:textId="77777777" w:rsidR="006D19F7" w:rsidRPr="00A33BF6" w:rsidRDefault="006D19F7" w:rsidP="006D19F7">
      <w:pPr>
        <w:pStyle w:val="Akapitzlist"/>
        <w:ind w:left="284" w:hanging="284"/>
        <w:jc w:val="both"/>
        <w:rPr>
          <w:sz w:val="22"/>
          <w:szCs w:val="22"/>
        </w:rPr>
      </w:pPr>
    </w:p>
    <w:p w14:paraId="292F91AE" w14:textId="77777777" w:rsidR="006D19F7" w:rsidRPr="00A33BF6" w:rsidRDefault="006D19F7" w:rsidP="006D19F7">
      <w:pPr>
        <w:jc w:val="both"/>
        <w:rPr>
          <w:b/>
          <w:sz w:val="22"/>
          <w:szCs w:val="22"/>
        </w:rPr>
      </w:pPr>
      <w:r w:rsidRPr="00A33BF6">
        <w:rPr>
          <w:b/>
          <w:sz w:val="22"/>
          <w:szCs w:val="22"/>
        </w:rPr>
        <w:t>lub</w:t>
      </w:r>
    </w:p>
    <w:p w14:paraId="20F479C2" w14:textId="77777777" w:rsidR="006D19F7" w:rsidRPr="00A33BF6" w:rsidRDefault="006D19F7" w:rsidP="006D19F7">
      <w:pPr>
        <w:jc w:val="both"/>
        <w:rPr>
          <w:b/>
          <w:sz w:val="22"/>
          <w:szCs w:val="22"/>
        </w:rPr>
      </w:pPr>
    </w:p>
    <w:p w14:paraId="5DEFCE22" w14:textId="77777777" w:rsidR="006D19F7" w:rsidRPr="00A33BF6" w:rsidRDefault="006D19F7" w:rsidP="006D19F7">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3C3D334" w14:textId="77777777" w:rsidR="006D19F7" w:rsidRPr="00E66F78" w:rsidRDefault="006D19F7" w:rsidP="006D19F7">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6D19F7" w:rsidRPr="00E66F78" w14:paraId="4DB220F2" w14:textId="77777777" w:rsidTr="0038685B">
        <w:tc>
          <w:tcPr>
            <w:tcW w:w="959" w:type="dxa"/>
          </w:tcPr>
          <w:p w14:paraId="1A8A5E77" w14:textId="77777777" w:rsidR="006D19F7" w:rsidRPr="00E66F78" w:rsidRDefault="006D19F7" w:rsidP="0038685B">
            <w:pPr>
              <w:jc w:val="both"/>
              <w:rPr>
                <w:sz w:val="24"/>
                <w:szCs w:val="24"/>
              </w:rPr>
            </w:pPr>
            <w:r w:rsidRPr="00E66F78">
              <w:rPr>
                <w:sz w:val="24"/>
                <w:szCs w:val="24"/>
              </w:rPr>
              <w:t>Lp.</w:t>
            </w:r>
          </w:p>
        </w:tc>
        <w:tc>
          <w:tcPr>
            <w:tcW w:w="8251" w:type="dxa"/>
          </w:tcPr>
          <w:p w14:paraId="4956B646" w14:textId="77777777" w:rsidR="006D19F7" w:rsidRPr="00E66F78" w:rsidRDefault="006D19F7" w:rsidP="0038685B">
            <w:pPr>
              <w:jc w:val="both"/>
              <w:rPr>
                <w:sz w:val="24"/>
                <w:szCs w:val="24"/>
              </w:rPr>
            </w:pPr>
            <w:r w:rsidRPr="00E66F78">
              <w:rPr>
                <w:sz w:val="24"/>
                <w:szCs w:val="24"/>
              </w:rPr>
              <w:t>Nazwa podmiotu, adres</w:t>
            </w:r>
          </w:p>
          <w:p w14:paraId="1E9B7A5E" w14:textId="77777777" w:rsidR="006D19F7" w:rsidRPr="00E66F78" w:rsidRDefault="006D19F7" w:rsidP="0038685B">
            <w:pPr>
              <w:jc w:val="both"/>
              <w:rPr>
                <w:sz w:val="24"/>
                <w:szCs w:val="24"/>
              </w:rPr>
            </w:pPr>
          </w:p>
        </w:tc>
      </w:tr>
      <w:tr w:rsidR="006D19F7" w:rsidRPr="00E66F78" w14:paraId="5275F785" w14:textId="77777777" w:rsidTr="0038685B">
        <w:tc>
          <w:tcPr>
            <w:tcW w:w="959" w:type="dxa"/>
          </w:tcPr>
          <w:p w14:paraId="45A6B19D" w14:textId="77777777" w:rsidR="006D19F7" w:rsidRPr="00E66F78" w:rsidRDefault="006D19F7" w:rsidP="0038685B">
            <w:pPr>
              <w:jc w:val="both"/>
              <w:rPr>
                <w:sz w:val="24"/>
                <w:szCs w:val="24"/>
              </w:rPr>
            </w:pPr>
          </w:p>
        </w:tc>
        <w:tc>
          <w:tcPr>
            <w:tcW w:w="8251" w:type="dxa"/>
          </w:tcPr>
          <w:p w14:paraId="26F8BBBD" w14:textId="77777777" w:rsidR="006D19F7" w:rsidRPr="00E66F78" w:rsidRDefault="006D19F7" w:rsidP="0038685B">
            <w:pPr>
              <w:jc w:val="both"/>
              <w:rPr>
                <w:sz w:val="24"/>
                <w:szCs w:val="24"/>
              </w:rPr>
            </w:pPr>
          </w:p>
          <w:p w14:paraId="2F47041F" w14:textId="77777777" w:rsidR="006D19F7" w:rsidRPr="00E66F78" w:rsidRDefault="006D19F7" w:rsidP="0038685B">
            <w:pPr>
              <w:jc w:val="both"/>
              <w:rPr>
                <w:sz w:val="24"/>
                <w:szCs w:val="24"/>
              </w:rPr>
            </w:pPr>
          </w:p>
        </w:tc>
      </w:tr>
      <w:tr w:rsidR="006D19F7" w:rsidRPr="00E66F78" w14:paraId="4EC0DFC5" w14:textId="77777777" w:rsidTr="0038685B">
        <w:tc>
          <w:tcPr>
            <w:tcW w:w="959" w:type="dxa"/>
          </w:tcPr>
          <w:p w14:paraId="12A5967D" w14:textId="77777777" w:rsidR="006D19F7" w:rsidRPr="00E66F78" w:rsidRDefault="006D19F7" w:rsidP="0038685B">
            <w:pPr>
              <w:jc w:val="both"/>
              <w:rPr>
                <w:sz w:val="24"/>
                <w:szCs w:val="24"/>
              </w:rPr>
            </w:pPr>
          </w:p>
          <w:p w14:paraId="758B05D6" w14:textId="77777777" w:rsidR="006D19F7" w:rsidRPr="00E66F78" w:rsidRDefault="006D19F7" w:rsidP="0038685B">
            <w:pPr>
              <w:jc w:val="both"/>
              <w:rPr>
                <w:sz w:val="24"/>
                <w:szCs w:val="24"/>
              </w:rPr>
            </w:pPr>
          </w:p>
        </w:tc>
        <w:tc>
          <w:tcPr>
            <w:tcW w:w="8251" w:type="dxa"/>
          </w:tcPr>
          <w:p w14:paraId="716BC712" w14:textId="77777777" w:rsidR="006D19F7" w:rsidRPr="00E66F78" w:rsidRDefault="006D19F7" w:rsidP="0038685B">
            <w:pPr>
              <w:jc w:val="both"/>
              <w:rPr>
                <w:sz w:val="24"/>
                <w:szCs w:val="24"/>
              </w:rPr>
            </w:pPr>
          </w:p>
        </w:tc>
      </w:tr>
      <w:tr w:rsidR="006D19F7" w:rsidRPr="00E66F78" w14:paraId="20B6B56C" w14:textId="77777777" w:rsidTr="0038685B">
        <w:tc>
          <w:tcPr>
            <w:tcW w:w="959" w:type="dxa"/>
          </w:tcPr>
          <w:p w14:paraId="58556780" w14:textId="77777777" w:rsidR="006D19F7" w:rsidRPr="00E66F78" w:rsidRDefault="006D19F7" w:rsidP="0038685B">
            <w:pPr>
              <w:jc w:val="both"/>
              <w:rPr>
                <w:sz w:val="24"/>
                <w:szCs w:val="24"/>
              </w:rPr>
            </w:pPr>
          </w:p>
          <w:p w14:paraId="5F7078A8" w14:textId="77777777" w:rsidR="006D19F7" w:rsidRPr="00E66F78" w:rsidRDefault="006D19F7" w:rsidP="0038685B">
            <w:pPr>
              <w:jc w:val="both"/>
              <w:rPr>
                <w:sz w:val="24"/>
                <w:szCs w:val="24"/>
              </w:rPr>
            </w:pPr>
          </w:p>
        </w:tc>
        <w:tc>
          <w:tcPr>
            <w:tcW w:w="8251" w:type="dxa"/>
          </w:tcPr>
          <w:p w14:paraId="78D1B918" w14:textId="77777777" w:rsidR="006D19F7" w:rsidRPr="00E66F78" w:rsidRDefault="006D19F7" w:rsidP="0038685B">
            <w:pPr>
              <w:jc w:val="both"/>
              <w:rPr>
                <w:sz w:val="24"/>
                <w:szCs w:val="24"/>
              </w:rPr>
            </w:pPr>
          </w:p>
        </w:tc>
      </w:tr>
      <w:tr w:rsidR="006D19F7" w:rsidRPr="00E66F78" w14:paraId="3E7946B5" w14:textId="77777777" w:rsidTr="0038685B">
        <w:tc>
          <w:tcPr>
            <w:tcW w:w="959" w:type="dxa"/>
          </w:tcPr>
          <w:p w14:paraId="1C5AB2B3" w14:textId="77777777" w:rsidR="006D19F7" w:rsidRPr="00E66F78" w:rsidRDefault="006D19F7" w:rsidP="0038685B">
            <w:pPr>
              <w:jc w:val="both"/>
              <w:rPr>
                <w:sz w:val="24"/>
                <w:szCs w:val="24"/>
              </w:rPr>
            </w:pPr>
          </w:p>
          <w:p w14:paraId="5E8634EC" w14:textId="77777777" w:rsidR="006D19F7" w:rsidRPr="00E66F78" w:rsidRDefault="006D19F7" w:rsidP="0038685B">
            <w:pPr>
              <w:jc w:val="both"/>
              <w:rPr>
                <w:sz w:val="24"/>
                <w:szCs w:val="24"/>
              </w:rPr>
            </w:pPr>
          </w:p>
        </w:tc>
        <w:tc>
          <w:tcPr>
            <w:tcW w:w="8251" w:type="dxa"/>
          </w:tcPr>
          <w:p w14:paraId="5DA92EE7" w14:textId="77777777" w:rsidR="006D19F7" w:rsidRPr="00E66F78" w:rsidRDefault="006D19F7" w:rsidP="0038685B">
            <w:pPr>
              <w:jc w:val="both"/>
              <w:rPr>
                <w:sz w:val="24"/>
                <w:szCs w:val="24"/>
              </w:rPr>
            </w:pPr>
          </w:p>
        </w:tc>
      </w:tr>
    </w:tbl>
    <w:p w14:paraId="4D9A7215" w14:textId="77777777" w:rsidR="006D19F7" w:rsidRPr="00E66F78" w:rsidRDefault="006D19F7" w:rsidP="006D19F7">
      <w:pPr>
        <w:jc w:val="both"/>
        <w:rPr>
          <w:sz w:val="24"/>
          <w:szCs w:val="24"/>
        </w:rPr>
      </w:pPr>
    </w:p>
    <w:p w14:paraId="391771C9" w14:textId="77777777" w:rsidR="006D19F7" w:rsidRPr="00E66F78" w:rsidRDefault="006D19F7" w:rsidP="006D19F7">
      <w:pPr>
        <w:jc w:val="both"/>
        <w:rPr>
          <w:sz w:val="24"/>
          <w:szCs w:val="24"/>
        </w:rPr>
      </w:pPr>
    </w:p>
    <w:p w14:paraId="537503E9" w14:textId="77777777" w:rsidR="006D19F7" w:rsidRPr="00E66F78" w:rsidRDefault="006D19F7" w:rsidP="006D19F7">
      <w:pPr>
        <w:rPr>
          <w:sz w:val="22"/>
          <w:szCs w:val="22"/>
        </w:rPr>
      </w:pPr>
      <w:r w:rsidRPr="00E66F78">
        <w:rPr>
          <w:sz w:val="22"/>
          <w:szCs w:val="22"/>
        </w:rPr>
        <w:t>*) –zaznaczyć odpowiednio</w:t>
      </w:r>
    </w:p>
    <w:p w14:paraId="4B23DDF5" w14:textId="77777777" w:rsidR="006D19F7" w:rsidRPr="00E66F78" w:rsidRDefault="006D19F7" w:rsidP="006D19F7">
      <w:pPr>
        <w:rPr>
          <w:sz w:val="22"/>
          <w:szCs w:val="22"/>
        </w:rPr>
      </w:pPr>
    </w:p>
    <w:p w14:paraId="3A06D174" w14:textId="77777777" w:rsidR="006D19F7" w:rsidRDefault="006D19F7" w:rsidP="006D19F7">
      <w:pPr>
        <w:rPr>
          <w:i/>
          <w:iCs/>
        </w:rPr>
      </w:pPr>
    </w:p>
    <w:p w14:paraId="329E13A0" w14:textId="77777777" w:rsidR="006D19F7" w:rsidRDefault="006D19F7" w:rsidP="006D19F7">
      <w:pPr>
        <w:rPr>
          <w:i/>
          <w:iCs/>
        </w:rPr>
      </w:pPr>
    </w:p>
    <w:p w14:paraId="7563BBB6" w14:textId="77777777" w:rsidR="006D19F7" w:rsidRDefault="006D19F7" w:rsidP="006D19F7">
      <w:pPr>
        <w:rPr>
          <w:i/>
          <w:iCs/>
        </w:rPr>
      </w:pPr>
    </w:p>
    <w:p w14:paraId="0E25261D" w14:textId="77777777" w:rsidR="006D19F7" w:rsidRDefault="006D19F7" w:rsidP="006D19F7">
      <w:pPr>
        <w:rPr>
          <w:i/>
          <w:iCs/>
        </w:rPr>
      </w:pPr>
    </w:p>
    <w:p w14:paraId="4233D6B7" w14:textId="77777777" w:rsidR="006D19F7" w:rsidRDefault="006D19F7" w:rsidP="006D19F7">
      <w:pPr>
        <w:jc w:val="both"/>
        <w:rPr>
          <w:i/>
          <w:iCs/>
        </w:rPr>
      </w:pPr>
    </w:p>
    <w:p w14:paraId="59C0FC73" w14:textId="77777777" w:rsidR="006D19F7" w:rsidRPr="00E75E6A" w:rsidRDefault="006D19F7" w:rsidP="006D19F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BA1BD0A" w14:textId="77777777" w:rsidR="006D19F7" w:rsidRPr="00E66F78" w:rsidRDefault="006D19F7" w:rsidP="006D19F7"/>
    <w:p w14:paraId="66DE0CBC" w14:textId="77777777" w:rsidR="006D19F7" w:rsidRPr="00E66F78" w:rsidRDefault="006D19F7" w:rsidP="006D19F7"/>
    <w:p w14:paraId="6F9B7BE9" w14:textId="77777777" w:rsidR="006D19F7" w:rsidRPr="00E66F78" w:rsidRDefault="006D19F7" w:rsidP="006D19F7"/>
    <w:bookmarkEnd w:id="85"/>
    <w:p w14:paraId="3AED7DE6" w14:textId="77777777" w:rsidR="006D19F7" w:rsidRPr="00E66F78" w:rsidRDefault="006D19F7" w:rsidP="006D19F7">
      <w:pPr>
        <w:tabs>
          <w:tab w:val="left" w:pos="851"/>
        </w:tabs>
        <w:rPr>
          <w:b/>
          <w:bCs/>
          <w:sz w:val="24"/>
          <w:szCs w:val="24"/>
        </w:rPr>
      </w:pPr>
    </w:p>
    <w:p w14:paraId="4403BBE4" w14:textId="77777777" w:rsidR="006D19F7" w:rsidRPr="00E66F78" w:rsidRDefault="006D19F7" w:rsidP="006D19F7">
      <w:pPr>
        <w:tabs>
          <w:tab w:val="left" w:pos="851"/>
        </w:tabs>
        <w:rPr>
          <w:b/>
          <w:bCs/>
          <w:sz w:val="24"/>
          <w:szCs w:val="24"/>
        </w:rPr>
      </w:pPr>
    </w:p>
    <w:p w14:paraId="5E4C03C6" w14:textId="77777777" w:rsidR="006D19F7" w:rsidRPr="007A4EE6" w:rsidRDefault="006D19F7" w:rsidP="006D19F7">
      <w:pPr>
        <w:jc w:val="both"/>
        <w:rPr>
          <w:rFonts w:eastAsiaTheme="majorEastAsia"/>
          <w:b/>
          <w:bCs/>
          <w:color w:val="2F5496" w:themeColor="accent1" w:themeShade="BF"/>
          <w:spacing w:val="20"/>
          <w:sz w:val="28"/>
          <w:szCs w:val="28"/>
        </w:rPr>
      </w:pPr>
      <w:r>
        <w:br w:type="page"/>
      </w:r>
      <w:bookmarkStart w:id="88" w:name="_Toc67292118"/>
      <w:bookmarkStart w:id="89" w:name="_Hlk67824874"/>
      <w:r w:rsidRPr="00F45433">
        <w:rPr>
          <w:rFonts w:eastAsiaTheme="majorEastAsia"/>
          <w:b/>
          <w:bCs/>
          <w:color w:val="2F5496" w:themeColor="accent1" w:themeShade="BF"/>
          <w:spacing w:val="20"/>
          <w:sz w:val="24"/>
          <w:szCs w:val="24"/>
        </w:rPr>
        <w:lastRenderedPageBreak/>
        <w:t>Załącznik nr 4.3 do SWZ - WYKAZ WYKONANYCH/ WYKONYWANYCH USŁUG</w:t>
      </w:r>
      <w:bookmarkEnd w:id="88"/>
      <w:r w:rsidRPr="00F45433">
        <w:rPr>
          <w:rFonts w:eastAsiaTheme="majorEastAsia"/>
          <w:b/>
          <w:bCs/>
          <w:color w:val="2F5496" w:themeColor="accent1" w:themeShade="BF"/>
          <w:spacing w:val="20"/>
          <w:sz w:val="24"/>
          <w:szCs w:val="24"/>
        </w:rPr>
        <w:t>/DOSTAW</w:t>
      </w:r>
    </w:p>
    <w:p w14:paraId="2539BCFD" w14:textId="77777777" w:rsidR="006D19F7" w:rsidRDefault="006D19F7" w:rsidP="006D19F7">
      <w:pPr>
        <w:rPr>
          <w:b/>
          <w:sz w:val="24"/>
          <w:szCs w:val="24"/>
        </w:rPr>
      </w:pPr>
    </w:p>
    <w:bookmarkEnd w:id="89"/>
    <w:p w14:paraId="33140BA1" w14:textId="77777777" w:rsidR="006D19F7" w:rsidRPr="000F6329" w:rsidRDefault="006D19F7" w:rsidP="006D19F7">
      <w:pPr>
        <w:spacing w:after="160" w:line="259" w:lineRule="auto"/>
        <w:jc w:val="both"/>
        <w:rPr>
          <w:rFonts w:eastAsiaTheme="majorEastAsia"/>
          <w:b/>
          <w:bCs/>
          <w:sz w:val="24"/>
          <w:szCs w:val="24"/>
        </w:rPr>
      </w:pPr>
    </w:p>
    <w:p w14:paraId="230EF189" w14:textId="77777777" w:rsidR="006D19F7" w:rsidRPr="007A0F82" w:rsidRDefault="006D19F7" w:rsidP="006D19F7">
      <w:pPr>
        <w:pStyle w:val="Tekstkomentarza"/>
        <w:jc w:val="center"/>
        <w:rPr>
          <w:i/>
          <w:iCs/>
          <w:color w:val="FF0000"/>
          <w:sz w:val="22"/>
          <w:szCs w:val="22"/>
        </w:rPr>
      </w:pPr>
      <w:r w:rsidRPr="008057B2">
        <w:rPr>
          <w:b/>
          <w:sz w:val="24"/>
          <w:szCs w:val="24"/>
        </w:rPr>
        <w:t xml:space="preserve">w okresie ostatnich </w:t>
      </w:r>
      <w:r w:rsidRPr="00413526">
        <w:rPr>
          <w:b/>
          <w:sz w:val="24"/>
          <w:szCs w:val="24"/>
        </w:rPr>
        <w:t xml:space="preserve">sześciu lat </w:t>
      </w:r>
      <w:r w:rsidRPr="00413526">
        <w:rPr>
          <w:b/>
          <w:i/>
          <w:iCs/>
          <w:sz w:val="22"/>
          <w:szCs w:val="22"/>
        </w:rPr>
        <w:t>(</w:t>
      </w:r>
      <w:r w:rsidRPr="00413526">
        <w:rPr>
          <w:i/>
          <w:iCs/>
          <w:sz w:val="22"/>
          <w:szCs w:val="22"/>
        </w:rPr>
        <w:t>lub dłuższy okres w zależności od postawionego warunku)</w:t>
      </w:r>
    </w:p>
    <w:p w14:paraId="0F54EAA4" w14:textId="77777777" w:rsidR="006D19F7" w:rsidRPr="008057B2" w:rsidRDefault="006D19F7" w:rsidP="006D19F7">
      <w:pPr>
        <w:jc w:val="center"/>
        <w:rPr>
          <w:b/>
          <w:sz w:val="24"/>
          <w:szCs w:val="24"/>
        </w:rPr>
      </w:pPr>
    </w:p>
    <w:p w14:paraId="47BA4F33" w14:textId="77777777" w:rsidR="006D19F7" w:rsidRPr="008057B2" w:rsidRDefault="006D19F7" w:rsidP="006D19F7">
      <w:pPr>
        <w:jc w:val="center"/>
        <w:rPr>
          <w:b/>
          <w:sz w:val="24"/>
          <w:szCs w:val="24"/>
        </w:rPr>
      </w:pPr>
      <w:r w:rsidRPr="007A0F82">
        <w:rPr>
          <w:b/>
          <w:sz w:val="24"/>
          <w:szCs w:val="24"/>
        </w:rPr>
        <w:t>w zakresie niezbędnym do wykazania spełnienia warunku udziału w postępowaniu</w:t>
      </w:r>
    </w:p>
    <w:p w14:paraId="517D2527" w14:textId="77777777" w:rsidR="006D19F7" w:rsidRDefault="006D19F7" w:rsidP="006D19F7">
      <w:pPr>
        <w:jc w:val="center"/>
        <w:rPr>
          <w:b/>
          <w:sz w:val="24"/>
          <w:szCs w:val="24"/>
        </w:rPr>
      </w:pPr>
    </w:p>
    <w:p w14:paraId="490729E6" w14:textId="77777777" w:rsidR="006D19F7" w:rsidRPr="008057B2" w:rsidRDefault="006D19F7" w:rsidP="006D19F7">
      <w:pPr>
        <w:jc w:val="center"/>
        <w:rPr>
          <w:b/>
          <w:sz w:val="24"/>
          <w:szCs w:val="24"/>
        </w:rPr>
      </w:pPr>
    </w:p>
    <w:p w14:paraId="32DF4980"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B139163" w14:textId="77777777" w:rsidR="006D19F7" w:rsidRPr="008057B2" w:rsidRDefault="006D19F7" w:rsidP="006D19F7">
      <w:pPr>
        <w:tabs>
          <w:tab w:val="left" w:pos="0"/>
        </w:tabs>
        <w:rPr>
          <w:sz w:val="22"/>
          <w:szCs w:val="22"/>
        </w:rPr>
      </w:pPr>
    </w:p>
    <w:p w14:paraId="78BD4D4A" w14:textId="77777777" w:rsidR="006D19F7" w:rsidRPr="00E66F78" w:rsidRDefault="006D19F7" w:rsidP="006D19F7">
      <w:pPr>
        <w:tabs>
          <w:tab w:val="left" w:pos="851"/>
        </w:tabs>
        <w:jc w:val="both"/>
        <w:rPr>
          <w:sz w:val="24"/>
          <w:szCs w:val="24"/>
          <w:lang w:eastAsia="zh-CN"/>
        </w:rPr>
      </w:pPr>
    </w:p>
    <w:p w14:paraId="114B1748" w14:textId="77777777" w:rsidR="006D19F7" w:rsidRPr="00E66F78" w:rsidRDefault="006D19F7" w:rsidP="006D19F7">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D19F7" w:rsidRPr="00BE4794" w14:paraId="52DEF2ED" w14:textId="77777777" w:rsidTr="0038685B">
        <w:tc>
          <w:tcPr>
            <w:tcW w:w="426" w:type="dxa"/>
            <w:vAlign w:val="center"/>
          </w:tcPr>
          <w:p w14:paraId="08C8E154" w14:textId="77777777" w:rsidR="006D19F7" w:rsidRPr="00BE4794" w:rsidRDefault="006D19F7" w:rsidP="0038685B">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D790186" w14:textId="77777777" w:rsidR="006D19F7" w:rsidRPr="00A33BF6" w:rsidRDefault="006D19F7" w:rsidP="0038685B">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463C3963" w14:textId="77777777" w:rsidR="006D19F7" w:rsidRPr="00A33BF6" w:rsidRDefault="006D19F7" w:rsidP="0038685B">
            <w:pPr>
              <w:tabs>
                <w:tab w:val="left" w:pos="851"/>
              </w:tabs>
              <w:jc w:val="center"/>
              <w:rPr>
                <w:b/>
                <w:sz w:val="18"/>
                <w:szCs w:val="18"/>
                <w:lang w:eastAsia="zh-CN"/>
              </w:rPr>
            </w:pPr>
            <w:r w:rsidRPr="00A33BF6">
              <w:rPr>
                <w:b/>
                <w:sz w:val="18"/>
                <w:szCs w:val="18"/>
                <w:lang w:eastAsia="zh-CN"/>
              </w:rPr>
              <w:t>Wartość zamówienia brutto zł</w:t>
            </w:r>
          </w:p>
          <w:p w14:paraId="0F725E4A" w14:textId="14CEB77A" w:rsidR="006D19F7" w:rsidRPr="00A33BF6" w:rsidRDefault="006D19F7" w:rsidP="0038685B">
            <w:pPr>
              <w:tabs>
                <w:tab w:val="left" w:pos="851"/>
              </w:tabs>
              <w:jc w:val="center"/>
              <w:rPr>
                <w:sz w:val="18"/>
                <w:szCs w:val="18"/>
                <w:lang w:eastAsia="zh-CN"/>
              </w:rPr>
            </w:pPr>
            <w:r w:rsidRPr="00A33BF6">
              <w:rPr>
                <w:sz w:val="18"/>
                <w:szCs w:val="18"/>
                <w:lang w:eastAsia="zh-CN"/>
              </w:rPr>
              <w:t xml:space="preserve">(w okresie ostatnich </w:t>
            </w:r>
            <w:r w:rsidR="00512B6E">
              <w:rPr>
                <w:sz w:val="18"/>
                <w:szCs w:val="18"/>
                <w:lang w:eastAsia="zh-CN"/>
              </w:rPr>
              <w:t>sześciu</w:t>
            </w:r>
            <w:r w:rsidRPr="00A33BF6">
              <w:rPr>
                <w:sz w:val="18"/>
                <w:szCs w:val="18"/>
                <w:lang w:eastAsia="zh-CN"/>
              </w:rPr>
              <w:t xml:space="preserve"> lat przed terminem składania ofert)</w:t>
            </w:r>
          </w:p>
        </w:tc>
        <w:tc>
          <w:tcPr>
            <w:tcW w:w="1417" w:type="dxa"/>
            <w:vAlign w:val="center"/>
          </w:tcPr>
          <w:p w14:paraId="3197EFC3" w14:textId="77777777" w:rsidR="006D19F7" w:rsidRPr="00BE4794" w:rsidRDefault="006D19F7" w:rsidP="0038685B">
            <w:pPr>
              <w:tabs>
                <w:tab w:val="left" w:pos="851"/>
              </w:tabs>
              <w:jc w:val="center"/>
              <w:rPr>
                <w:b/>
                <w:bCs/>
                <w:sz w:val="18"/>
                <w:szCs w:val="18"/>
                <w:lang w:eastAsia="zh-CN"/>
              </w:rPr>
            </w:pPr>
            <w:r w:rsidRPr="00BE4794">
              <w:rPr>
                <w:b/>
                <w:bCs/>
                <w:sz w:val="18"/>
                <w:szCs w:val="18"/>
                <w:lang w:eastAsia="zh-CN"/>
              </w:rPr>
              <w:t>Data wykonania</w:t>
            </w:r>
          </w:p>
          <w:p w14:paraId="2CD5CC21" w14:textId="77777777" w:rsidR="006D19F7" w:rsidRPr="00BE4794" w:rsidRDefault="006D19F7" w:rsidP="0038685B">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2104E1FC" w14:textId="77777777" w:rsidR="006D19F7" w:rsidRPr="00BE4794" w:rsidRDefault="006D19F7" w:rsidP="0038685B">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35E4BC6" w14:textId="77777777" w:rsidR="006D19F7" w:rsidRPr="00BE4794" w:rsidRDefault="006D19F7" w:rsidP="0038685B">
            <w:pPr>
              <w:tabs>
                <w:tab w:val="left" w:pos="851"/>
              </w:tabs>
              <w:jc w:val="center"/>
              <w:rPr>
                <w:b/>
                <w:sz w:val="18"/>
                <w:szCs w:val="18"/>
                <w:lang w:eastAsia="zh-CN"/>
              </w:rPr>
            </w:pPr>
            <w:r w:rsidRPr="00BE4794">
              <w:rPr>
                <w:b/>
                <w:sz w:val="18"/>
                <w:szCs w:val="18"/>
                <w:lang w:eastAsia="zh-CN"/>
              </w:rPr>
              <w:t xml:space="preserve">Podmiot wykonujący zamówienie* </w:t>
            </w:r>
          </w:p>
          <w:p w14:paraId="638DD2DA" w14:textId="77777777" w:rsidR="006D19F7" w:rsidRPr="00BE4794" w:rsidRDefault="006D19F7" w:rsidP="0038685B">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D19F7" w:rsidRPr="00BE4794" w14:paraId="4FEF7E4F" w14:textId="77777777" w:rsidTr="0038685B">
        <w:tc>
          <w:tcPr>
            <w:tcW w:w="426" w:type="dxa"/>
            <w:vAlign w:val="center"/>
          </w:tcPr>
          <w:p w14:paraId="4E1A3FFE" w14:textId="77777777" w:rsidR="006D19F7" w:rsidRPr="00E75E6A" w:rsidRDefault="006D19F7" w:rsidP="0038685B">
            <w:pPr>
              <w:tabs>
                <w:tab w:val="left" w:pos="851"/>
              </w:tabs>
              <w:ind w:left="-70"/>
              <w:jc w:val="center"/>
              <w:rPr>
                <w:bCs/>
                <w:i/>
                <w:iCs/>
                <w:lang w:eastAsia="zh-CN"/>
              </w:rPr>
            </w:pPr>
            <w:r w:rsidRPr="00E75E6A">
              <w:rPr>
                <w:bCs/>
                <w:i/>
                <w:iCs/>
                <w:lang w:eastAsia="zh-CN"/>
              </w:rPr>
              <w:t>1</w:t>
            </w:r>
          </w:p>
        </w:tc>
        <w:tc>
          <w:tcPr>
            <w:tcW w:w="2410" w:type="dxa"/>
            <w:vAlign w:val="center"/>
          </w:tcPr>
          <w:p w14:paraId="6015E191" w14:textId="77777777" w:rsidR="006D19F7" w:rsidRPr="00A33BF6" w:rsidRDefault="006D19F7" w:rsidP="0038685B">
            <w:pPr>
              <w:tabs>
                <w:tab w:val="left" w:pos="851"/>
              </w:tabs>
              <w:jc w:val="center"/>
              <w:rPr>
                <w:bCs/>
                <w:i/>
                <w:iCs/>
                <w:lang w:eastAsia="zh-CN"/>
              </w:rPr>
            </w:pPr>
            <w:r w:rsidRPr="00A33BF6">
              <w:rPr>
                <w:bCs/>
                <w:i/>
                <w:iCs/>
                <w:lang w:eastAsia="zh-CN"/>
              </w:rPr>
              <w:t>2</w:t>
            </w:r>
          </w:p>
        </w:tc>
        <w:tc>
          <w:tcPr>
            <w:tcW w:w="1559" w:type="dxa"/>
            <w:vAlign w:val="center"/>
          </w:tcPr>
          <w:p w14:paraId="427B5FE7" w14:textId="77777777" w:rsidR="006D19F7" w:rsidRPr="00A33BF6" w:rsidRDefault="006D19F7" w:rsidP="0038685B">
            <w:pPr>
              <w:tabs>
                <w:tab w:val="left" w:pos="851"/>
              </w:tabs>
              <w:jc w:val="center"/>
              <w:rPr>
                <w:bCs/>
                <w:i/>
                <w:iCs/>
                <w:lang w:eastAsia="zh-CN"/>
              </w:rPr>
            </w:pPr>
            <w:r w:rsidRPr="00A33BF6">
              <w:rPr>
                <w:bCs/>
                <w:i/>
                <w:iCs/>
                <w:lang w:eastAsia="zh-CN"/>
              </w:rPr>
              <w:t>3</w:t>
            </w:r>
          </w:p>
        </w:tc>
        <w:tc>
          <w:tcPr>
            <w:tcW w:w="1417" w:type="dxa"/>
            <w:vAlign w:val="center"/>
          </w:tcPr>
          <w:p w14:paraId="121AEDCC" w14:textId="77777777" w:rsidR="006D19F7" w:rsidRPr="00E75E6A" w:rsidRDefault="006D19F7" w:rsidP="0038685B">
            <w:pPr>
              <w:tabs>
                <w:tab w:val="left" w:pos="851"/>
              </w:tabs>
              <w:jc w:val="center"/>
              <w:rPr>
                <w:bCs/>
                <w:i/>
                <w:iCs/>
                <w:lang w:eastAsia="zh-CN"/>
              </w:rPr>
            </w:pPr>
            <w:r w:rsidRPr="00E75E6A">
              <w:rPr>
                <w:bCs/>
                <w:i/>
                <w:iCs/>
                <w:lang w:eastAsia="zh-CN"/>
              </w:rPr>
              <w:t>4</w:t>
            </w:r>
          </w:p>
        </w:tc>
        <w:tc>
          <w:tcPr>
            <w:tcW w:w="1560" w:type="dxa"/>
            <w:vAlign w:val="center"/>
          </w:tcPr>
          <w:p w14:paraId="2E216C86" w14:textId="77777777" w:rsidR="006D19F7" w:rsidRPr="00E75E6A" w:rsidRDefault="006D19F7" w:rsidP="0038685B">
            <w:pPr>
              <w:tabs>
                <w:tab w:val="left" w:pos="851"/>
              </w:tabs>
              <w:jc w:val="center"/>
              <w:rPr>
                <w:bCs/>
                <w:i/>
                <w:iCs/>
                <w:lang w:eastAsia="zh-CN"/>
              </w:rPr>
            </w:pPr>
            <w:r w:rsidRPr="00E75E6A">
              <w:rPr>
                <w:bCs/>
                <w:i/>
                <w:iCs/>
                <w:lang w:eastAsia="zh-CN"/>
              </w:rPr>
              <w:t>5</w:t>
            </w:r>
          </w:p>
        </w:tc>
        <w:tc>
          <w:tcPr>
            <w:tcW w:w="1842" w:type="dxa"/>
            <w:vAlign w:val="center"/>
          </w:tcPr>
          <w:p w14:paraId="534D1A1C" w14:textId="77777777" w:rsidR="006D19F7" w:rsidRPr="00E75E6A" w:rsidRDefault="006D19F7" w:rsidP="0038685B">
            <w:pPr>
              <w:tabs>
                <w:tab w:val="left" w:pos="851"/>
              </w:tabs>
              <w:jc w:val="center"/>
              <w:rPr>
                <w:bCs/>
                <w:i/>
                <w:iCs/>
                <w:lang w:eastAsia="zh-CN"/>
              </w:rPr>
            </w:pPr>
            <w:r w:rsidRPr="00E75E6A">
              <w:rPr>
                <w:bCs/>
                <w:i/>
                <w:iCs/>
                <w:lang w:eastAsia="zh-CN"/>
              </w:rPr>
              <w:t>6</w:t>
            </w:r>
          </w:p>
        </w:tc>
      </w:tr>
      <w:tr w:rsidR="006D19F7" w:rsidRPr="00E66F78" w14:paraId="0DF74A79" w14:textId="77777777" w:rsidTr="0038685B">
        <w:trPr>
          <w:cantSplit/>
          <w:trHeight w:val="228"/>
        </w:trPr>
        <w:tc>
          <w:tcPr>
            <w:tcW w:w="9214" w:type="dxa"/>
            <w:gridSpan w:val="6"/>
            <w:vAlign w:val="center"/>
          </w:tcPr>
          <w:p w14:paraId="31CD8A3F" w14:textId="77777777" w:rsidR="006D19F7" w:rsidRPr="00A33BF6" w:rsidRDefault="006D19F7" w:rsidP="0038685B">
            <w:pPr>
              <w:tabs>
                <w:tab w:val="left" w:pos="851"/>
              </w:tabs>
              <w:jc w:val="center"/>
              <w:rPr>
                <w:b/>
                <w:sz w:val="24"/>
                <w:szCs w:val="24"/>
                <w:lang w:eastAsia="zh-CN"/>
              </w:rPr>
            </w:pPr>
            <w:r w:rsidRPr="00A33BF6">
              <w:rPr>
                <w:b/>
                <w:sz w:val="24"/>
                <w:szCs w:val="24"/>
                <w:lang w:eastAsia="zh-CN"/>
              </w:rPr>
              <w:t>Zadanie nr 1:</w:t>
            </w:r>
          </w:p>
          <w:p w14:paraId="353D5BCB" w14:textId="77777777" w:rsidR="006D19F7" w:rsidRPr="00A33BF6" w:rsidRDefault="006D19F7" w:rsidP="0038685B">
            <w:pPr>
              <w:tabs>
                <w:tab w:val="left" w:pos="851"/>
              </w:tabs>
              <w:rPr>
                <w:bCs/>
                <w:sz w:val="24"/>
                <w:szCs w:val="24"/>
                <w:lang w:eastAsia="zh-CN"/>
              </w:rPr>
            </w:pPr>
            <w:r w:rsidRPr="00A33BF6">
              <w:rPr>
                <w:bCs/>
                <w:sz w:val="22"/>
                <w:szCs w:val="22"/>
                <w:lang w:eastAsia="zh-CN"/>
              </w:rPr>
              <w:t>warunek: …..</w:t>
            </w:r>
          </w:p>
        </w:tc>
      </w:tr>
      <w:tr w:rsidR="006D19F7" w:rsidRPr="00E66F78" w14:paraId="0D64C1F3" w14:textId="77777777" w:rsidTr="0038685B">
        <w:trPr>
          <w:cantSplit/>
          <w:trHeight w:val="735"/>
        </w:trPr>
        <w:tc>
          <w:tcPr>
            <w:tcW w:w="426" w:type="dxa"/>
            <w:vAlign w:val="center"/>
          </w:tcPr>
          <w:p w14:paraId="62F0C19F" w14:textId="77777777" w:rsidR="006D19F7" w:rsidRPr="008F2B27" w:rsidRDefault="006D19F7" w:rsidP="0038685B">
            <w:pPr>
              <w:tabs>
                <w:tab w:val="left" w:pos="851"/>
              </w:tabs>
              <w:jc w:val="both"/>
              <w:rPr>
                <w:b/>
                <w:lang w:eastAsia="zh-CN"/>
              </w:rPr>
            </w:pPr>
            <w:r w:rsidRPr="008F2B27">
              <w:rPr>
                <w:b/>
                <w:lang w:eastAsia="zh-CN"/>
              </w:rPr>
              <w:t>1.1</w:t>
            </w:r>
          </w:p>
        </w:tc>
        <w:tc>
          <w:tcPr>
            <w:tcW w:w="2410" w:type="dxa"/>
          </w:tcPr>
          <w:p w14:paraId="4940DD68" w14:textId="77777777" w:rsidR="006D19F7" w:rsidRPr="00A33BF6" w:rsidRDefault="006D19F7" w:rsidP="0038685B">
            <w:pPr>
              <w:tabs>
                <w:tab w:val="left" w:pos="851"/>
              </w:tabs>
              <w:jc w:val="both"/>
              <w:rPr>
                <w:sz w:val="24"/>
                <w:szCs w:val="24"/>
                <w:lang w:eastAsia="zh-CN"/>
              </w:rPr>
            </w:pPr>
          </w:p>
          <w:p w14:paraId="587AC728" w14:textId="77777777" w:rsidR="006D19F7" w:rsidRPr="00A33BF6" w:rsidRDefault="006D19F7" w:rsidP="0038685B">
            <w:pPr>
              <w:tabs>
                <w:tab w:val="left" w:pos="851"/>
              </w:tabs>
              <w:jc w:val="both"/>
              <w:rPr>
                <w:sz w:val="24"/>
                <w:szCs w:val="24"/>
                <w:lang w:eastAsia="zh-CN"/>
              </w:rPr>
            </w:pPr>
          </w:p>
        </w:tc>
        <w:tc>
          <w:tcPr>
            <w:tcW w:w="1559" w:type="dxa"/>
          </w:tcPr>
          <w:p w14:paraId="79372457" w14:textId="77777777" w:rsidR="006D19F7" w:rsidRPr="00A33BF6" w:rsidRDefault="006D19F7" w:rsidP="0038685B">
            <w:pPr>
              <w:tabs>
                <w:tab w:val="left" w:pos="851"/>
              </w:tabs>
              <w:jc w:val="both"/>
              <w:rPr>
                <w:b/>
                <w:sz w:val="24"/>
                <w:szCs w:val="24"/>
                <w:lang w:eastAsia="zh-CN"/>
              </w:rPr>
            </w:pPr>
          </w:p>
        </w:tc>
        <w:tc>
          <w:tcPr>
            <w:tcW w:w="1417" w:type="dxa"/>
          </w:tcPr>
          <w:p w14:paraId="537A2380" w14:textId="77777777" w:rsidR="006D19F7" w:rsidRPr="00E66F78" w:rsidRDefault="006D19F7" w:rsidP="0038685B">
            <w:pPr>
              <w:tabs>
                <w:tab w:val="left" w:pos="851"/>
              </w:tabs>
              <w:jc w:val="both"/>
              <w:rPr>
                <w:b/>
                <w:sz w:val="24"/>
                <w:szCs w:val="24"/>
                <w:lang w:eastAsia="zh-CN"/>
              </w:rPr>
            </w:pPr>
          </w:p>
        </w:tc>
        <w:tc>
          <w:tcPr>
            <w:tcW w:w="1560" w:type="dxa"/>
          </w:tcPr>
          <w:p w14:paraId="0FB0D61F" w14:textId="77777777" w:rsidR="006D19F7" w:rsidRPr="00E66F78" w:rsidRDefault="006D19F7" w:rsidP="0038685B">
            <w:pPr>
              <w:tabs>
                <w:tab w:val="left" w:pos="851"/>
              </w:tabs>
              <w:jc w:val="both"/>
              <w:rPr>
                <w:b/>
                <w:sz w:val="24"/>
                <w:szCs w:val="24"/>
                <w:lang w:eastAsia="zh-CN"/>
              </w:rPr>
            </w:pPr>
          </w:p>
        </w:tc>
        <w:tc>
          <w:tcPr>
            <w:tcW w:w="1842" w:type="dxa"/>
          </w:tcPr>
          <w:p w14:paraId="0E1316F7" w14:textId="77777777" w:rsidR="006D19F7" w:rsidRPr="00E66F78" w:rsidRDefault="006D19F7" w:rsidP="0038685B">
            <w:pPr>
              <w:tabs>
                <w:tab w:val="left" w:pos="851"/>
              </w:tabs>
              <w:jc w:val="both"/>
              <w:rPr>
                <w:b/>
                <w:color w:val="7030A0"/>
                <w:sz w:val="24"/>
                <w:szCs w:val="24"/>
                <w:lang w:eastAsia="zh-CN"/>
              </w:rPr>
            </w:pPr>
          </w:p>
        </w:tc>
      </w:tr>
      <w:tr w:rsidR="006D19F7" w:rsidRPr="00E66F78" w14:paraId="4CF6B079" w14:textId="77777777" w:rsidTr="0038685B">
        <w:trPr>
          <w:cantSplit/>
          <w:trHeight w:val="598"/>
        </w:trPr>
        <w:tc>
          <w:tcPr>
            <w:tcW w:w="426" w:type="dxa"/>
            <w:vAlign w:val="center"/>
          </w:tcPr>
          <w:p w14:paraId="6D712DF0" w14:textId="77777777" w:rsidR="006D19F7" w:rsidRPr="008F2B27" w:rsidRDefault="006D19F7" w:rsidP="0038685B">
            <w:pPr>
              <w:tabs>
                <w:tab w:val="left" w:pos="851"/>
              </w:tabs>
              <w:jc w:val="both"/>
              <w:rPr>
                <w:b/>
                <w:lang w:eastAsia="zh-CN"/>
              </w:rPr>
            </w:pPr>
            <w:r w:rsidRPr="008F2B27">
              <w:rPr>
                <w:b/>
                <w:lang w:eastAsia="zh-CN"/>
              </w:rPr>
              <w:t>1.2</w:t>
            </w:r>
          </w:p>
        </w:tc>
        <w:tc>
          <w:tcPr>
            <w:tcW w:w="2410" w:type="dxa"/>
          </w:tcPr>
          <w:p w14:paraId="29FC45E7" w14:textId="77777777" w:rsidR="006D19F7" w:rsidRPr="00A33BF6" w:rsidRDefault="006D19F7" w:rsidP="0038685B">
            <w:pPr>
              <w:tabs>
                <w:tab w:val="left" w:pos="851"/>
              </w:tabs>
              <w:jc w:val="both"/>
              <w:rPr>
                <w:sz w:val="24"/>
                <w:szCs w:val="24"/>
                <w:lang w:eastAsia="zh-CN"/>
              </w:rPr>
            </w:pPr>
          </w:p>
          <w:p w14:paraId="4E12702E" w14:textId="77777777" w:rsidR="006D19F7" w:rsidRPr="00A33BF6" w:rsidRDefault="006D19F7" w:rsidP="0038685B">
            <w:pPr>
              <w:tabs>
                <w:tab w:val="left" w:pos="851"/>
              </w:tabs>
              <w:jc w:val="both"/>
              <w:rPr>
                <w:sz w:val="24"/>
                <w:szCs w:val="24"/>
                <w:lang w:eastAsia="zh-CN"/>
              </w:rPr>
            </w:pPr>
          </w:p>
          <w:p w14:paraId="34667691" w14:textId="77777777" w:rsidR="006D19F7" w:rsidRPr="00A33BF6" w:rsidRDefault="006D19F7" w:rsidP="0038685B">
            <w:pPr>
              <w:tabs>
                <w:tab w:val="left" w:pos="851"/>
              </w:tabs>
              <w:jc w:val="both"/>
              <w:rPr>
                <w:sz w:val="24"/>
                <w:szCs w:val="24"/>
                <w:lang w:eastAsia="zh-CN"/>
              </w:rPr>
            </w:pPr>
          </w:p>
        </w:tc>
        <w:tc>
          <w:tcPr>
            <w:tcW w:w="1559" w:type="dxa"/>
          </w:tcPr>
          <w:p w14:paraId="59DF7B0E" w14:textId="77777777" w:rsidR="006D19F7" w:rsidRPr="00A33BF6" w:rsidRDefault="006D19F7" w:rsidP="0038685B">
            <w:pPr>
              <w:tabs>
                <w:tab w:val="left" w:pos="851"/>
              </w:tabs>
              <w:jc w:val="both"/>
              <w:rPr>
                <w:b/>
                <w:sz w:val="24"/>
                <w:szCs w:val="24"/>
                <w:lang w:eastAsia="zh-CN"/>
              </w:rPr>
            </w:pPr>
          </w:p>
        </w:tc>
        <w:tc>
          <w:tcPr>
            <w:tcW w:w="1417" w:type="dxa"/>
          </w:tcPr>
          <w:p w14:paraId="6D80B4E1" w14:textId="77777777" w:rsidR="006D19F7" w:rsidRPr="00E66F78" w:rsidRDefault="006D19F7" w:rsidP="0038685B">
            <w:pPr>
              <w:tabs>
                <w:tab w:val="left" w:pos="851"/>
              </w:tabs>
              <w:jc w:val="both"/>
              <w:rPr>
                <w:b/>
                <w:sz w:val="24"/>
                <w:szCs w:val="24"/>
                <w:lang w:eastAsia="zh-CN"/>
              </w:rPr>
            </w:pPr>
          </w:p>
        </w:tc>
        <w:tc>
          <w:tcPr>
            <w:tcW w:w="1560" w:type="dxa"/>
          </w:tcPr>
          <w:p w14:paraId="7DA8120C" w14:textId="77777777" w:rsidR="006D19F7" w:rsidRPr="00E66F78" w:rsidRDefault="006D19F7" w:rsidP="0038685B">
            <w:pPr>
              <w:tabs>
                <w:tab w:val="left" w:pos="851"/>
              </w:tabs>
              <w:jc w:val="both"/>
              <w:rPr>
                <w:b/>
                <w:sz w:val="24"/>
                <w:szCs w:val="24"/>
                <w:lang w:eastAsia="zh-CN"/>
              </w:rPr>
            </w:pPr>
          </w:p>
        </w:tc>
        <w:tc>
          <w:tcPr>
            <w:tcW w:w="1842" w:type="dxa"/>
          </w:tcPr>
          <w:p w14:paraId="33C94F5F" w14:textId="77777777" w:rsidR="006D19F7" w:rsidRPr="00E66F78" w:rsidRDefault="006D19F7" w:rsidP="0038685B">
            <w:pPr>
              <w:tabs>
                <w:tab w:val="left" w:pos="851"/>
              </w:tabs>
              <w:jc w:val="both"/>
              <w:rPr>
                <w:b/>
                <w:color w:val="7030A0"/>
                <w:sz w:val="24"/>
                <w:szCs w:val="24"/>
                <w:lang w:eastAsia="zh-CN"/>
              </w:rPr>
            </w:pPr>
          </w:p>
        </w:tc>
      </w:tr>
      <w:tr w:rsidR="006D19F7" w:rsidRPr="00E66F78" w14:paraId="0A83770B" w14:textId="77777777" w:rsidTr="0038685B">
        <w:trPr>
          <w:cantSplit/>
          <w:trHeight w:val="353"/>
        </w:trPr>
        <w:tc>
          <w:tcPr>
            <w:tcW w:w="9214" w:type="dxa"/>
            <w:gridSpan w:val="6"/>
          </w:tcPr>
          <w:p w14:paraId="2EDCFE4E" w14:textId="77777777" w:rsidR="006D19F7" w:rsidRPr="00A33BF6" w:rsidRDefault="006D19F7" w:rsidP="0038685B">
            <w:pPr>
              <w:tabs>
                <w:tab w:val="left" w:pos="851"/>
              </w:tabs>
              <w:jc w:val="center"/>
              <w:rPr>
                <w:b/>
                <w:sz w:val="24"/>
                <w:szCs w:val="24"/>
                <w:lang w:eastAsia="zh-CN"/>
              </w:rPr>
            </w:pPr>
            <w:r w:rsidRPr="00A33BF6">
              <w:rPr>
                <w:b/>
                <w:sz w:val="24"/>
                <w:szCs w:val="24"/>
                <w:lang w:eastAsia="zh-CN"/>
              </w:rPr>
              <w:t>Zadanie nr 2</w:t>
            </w:r>
          </w:p>
          <w:p w14:paraId="6F14C2D6" w14:textId="77777777" w:rsidR="006D19F7" w:rsidRPr="00A33BF6" w:rsidRDefault="006D19F7" w:rsidP="0038685B">
            <w:pPr>
              <w:tabs>
                <w:tab w:val="left" w:pos="851"/>
              </w:tabs>
              <w:rPr>
                <w:b/>
                <w:sz w:val="24"/>
                <w:szCs w:val="24"/>
                <w:lang w:eastAsia="zh-CN"/>
              </w:rPr>
            </w:pPr>
            <w:r w:rsidRPr="00A33BF6">
              <w:rPr>
                <w:bCs/>
                <w:sz w:val="22"/>
                <w:szCs w:val="22"/>
                <w:lang w:eastAsia="zh-CN"/>
              </w:rPr>
              <w:t>warunek: …..</w:t>
            </w:r>
          </w:p>
        </w:tc>
      </w:tr>
      <w:tr w:rsidR="006D19F7" w:rsidRPr="00E66F78" w14:paraId="018A0BD8" w14:textId="77777777" w:rsidTr="0038685B">
        <w:trPr>
          <w:cantSplit/>
          <w:trHeight w:val="765"/>
        </w:trPr>
        <w:tc>
          <w:tcPr>
            <w:tcW w:w="426" w:type="dxa"/>
            <w:vAlign w:val="center"/>
          </w:tcPr>
          <w:p w14:paraId="707A98AA" w14:textId="77777777" w:rsidR="006D19F7" w:rsidRPr="00BE4794" w:rsidRDefault="006D19F7" w:rsidP="0038685B">
            <w:pPr>
              <w:tabs>
                <w:tab w:val="left" w:pos="851"/>
              </w:tabs>
              <w:jc w:val="both"/>
              <w:rPr>
                <w:b/>
                <w:lang w:eastAsia="zh-CN"/>
              </w:rPr>
            </w:pPr>
            <w:r>
              <w:rPr>
                <w:b/>
                <w:lang w:eastAsia="zh-CN"/>
              </w:rPr>
              <w:t>2.</w:t>
            </w:r>
            <w:r w:rsidRPr="00BE4794">
              <w:rPr>
                <w:b/>
                <w:lang w:eastAsia="zh-CN"/>
              </w:rPr>
              <w:t>1</w:t>
            </w:r>
          </w:p>
        </w:tc>
        <w:tc>
          <w:tcPr>
            <w:tcW w:w="2410" w:type="dxa"/>
          </w:tcPr>
          <w:p w14:paraId="2A3FB063" w14:textId="77777777" w:rsidR="006D19F7" w:rsidRPr="00A33BF6" w:rsidRDefault="006D19F7" w:rsidP="0038685B">
            <w:pPr>
              <w:tabs>
                <w:tab w:val="left" w:pos="851"/>
              </w:tabs>
              <w:jc w:val="both"/>
              <w:rPr>
                <w:sz w:val="24"/>
                <w:szCs w:val="24"/>
                <w:lang w:eastAsia="zh-CN"/>
              </w:rPr>
            </w:pPr>
          </w:p>
          <w:p w14:paraId="685E9EE7" w14:textId="77777777" w:rsidR="006D19F7" w:rsidRPr="00A33BF6" w:rsidRDefault="006D19F7" w:rsidP="0038685B">
            <w:pPr>
              <w:tabs>
                <w:tab w:val="left" w:pos="851"/>
              </w:tabs>
              <w:jc w:val="both"/>
              <w:rPr>
                <w:sz w:val="24"/>
                <w:szCs w:val="24"/>
                <w:lang w:eastAsia="zh-CN"/>
              </w:rPr>
            </w:pPr>
          </w:p>
        </w:tc>
        <w:tc>
          <w:tcPr>
            <w:tcW w:w="1559" w:type="dxa"/>
          </w:tcPr>
          <w:p w14:paraId="1102F510" w14:textId="77777777" w:rsidR="006D19F7" w:rsidRPr="00A33BF6" w:rsidRDefault="006D19F7" w:rsidP="0038685B">
            <w:pPr>
              <w:tabs>
                <w:tab w:val="left" w:pos="851"/>
              </w:tabs>
              <w:jc w:val="both"/>
              <w:rPr>
                <w:b/>
                <w:sz w:val="24"/>
                <w:szCs w:val="24"/>
                <w:lang w:eastAsia="zh-CN"/>
              </w:rPr>
            </w:pPr>
          </w:p>
        </w:tc>
        <w:tc>
          <w:tcPr>
            <w:tcW w:w="1417" w:type="dxa"/>
          </w:tcPr>
          <w:p w14:paraId="398024EE" w14:textId="77777777" w:rsidR="006D19F7" w:rsidRPr="00E66F78" w:rsidRDefault="006D19F7" w:rsidP="0038685B">
            <w:pPr>
              <w:tabs>
                <w:tab w:val="left" w:pos="851"/>
              </w:tabs>
              <w:jc w:val="both"/>
              <w:rPr>
                <w:b/>
                <w:sz w:val="24"/>
                <w:szCs w:val="24"/>
                <w:lang w:eastAsia="zh-CN"/>
              </w:rPr>
            </w:pPr>
          </w:p>
        </w:tc>
        <w:tc>
          <w:tcPr>
            <w:tcW w:w="1560" w:type="dxa"/>
          </w:tcPr>
          <w:p w14:paraId="04158832" w14:textId="77777777" w:rsidR="006D19F7" w:rsidRPr="00E66F78" w:rsidRDefault="006D19F7" w:rsidP="0038685B">
            <w:pPr>
              <w:tabs>
                <w:tab w:val="left" w:pos="851"/>
              </w:tabs>
              <w:jc w:val="both"/>
              <w:rPr>
                <w:b/>
                <w:sz w:val="24"/>
                <w:szCs w:val="24"/>
                <w:lang w:eastAsia="zh-CN"/>
              </w:rPr>
            </w:pPr>
          </w:p>
        </w:tc>
        <w:tc>
          <w:tcPr>
            <w:tcW w:w="1842" w:type="dxa"/>
          </w:tcPr>
          <w:p w14:paraId="49168F73" w14:textId="77777777" w:rsidR="006D19F7" w:rsidRPr="00E66F78" w:rsidRDefault="006D19F7" w:rsidP="0038685B">
            <w:pPr>
              <w:tabs>
                <w:tab w:val="left" w:pos="851"/>
              </w:tabs>
              <w:jc w:val="both"/>
              <w:rPr>
                <w:b/>
                <w:sz w:val="24"/>
                <w:szCs w:val="24"/>
                <w:lang w:eastAsia="zh-CN"/>
              </w:rPr>
            </w:pPr>
          </w:p>
        </w:tc>
      </w:tr>
      <w:tr w:rsidR="006D19F7" w:rsidRPr="00E66F78" w14:paraId="09F14B82" w14:textId="77777777" w:rsidTr="0038685B">
        <w:trPr>
          <w:cantSplit/>
          <w:trHeight w:val="765"/>
        </w:trPr>
        <w:tc>
          <w:tcPr>
            <w:tcW w:w="426" w:type="dxa"/>
            <w:vAlign w:val="center"/>
          </w:tcPr>
          <w:p w14:paraId="27F50183" w14:textId="77777777" w:rsidR="006D19F7" w:rsidRPr="00BE4794" w:rsidRDefault="006D19F7" w:rsidP="0038685B">
            <w:pPr>
              <w:tabs>
                <w:tab w:val="left" w:pos="851"/>
              </w:tabs>
              <w:jc w:val="both"/>
              <w:rPr>
                <w:b/>
                <w:lang w:eastAsia="zh-CN"/>
              </w:rPr>
            </w:pPr>
            <w:r w:rsidRPr="00BE4794">
              <w:rPr>
                <w:b/>
                <w:lang w:eastAsia="zh-CN"/>
              </w:rPr>
              <w:t>2</w:t>
            </w:r>
            <w:r>
              <w:rPr>
                <w:b/>
                <w:lang w:eastAsia="zh-CN"/>
              </w:rPr>
              <w:t>.2</w:t>
            </w:r>
          </w:p>
        </w:tc>
        <w:tc>
          <w:tcPr>
            <w:tcW w:w="2410" w:type="dxa"/>
          </w:tcPr>
          <w:p w14:paraId="7D47C03A" w14:textId="77777777" w:rsidR="006D19F7" w:rsidRPr="00A33BF6" w:rsidRDefault="006D19F7" w:rsidP="0038685B">
            <w:pPr>
              <w:tabs>
                <w:tab w:val="left" w:pos="851"/>
              </w:tabs>
              <w:jc w:val="both"/>
              <w:rPr>
                <w:sz w:val="24"/>
                <w:szCs w:val="24"/>
                <w:lang w:eastAsia="zh-CN"/>
              </w:rPr>
            </w:pPr>
          </w:p>
        </w:tc>
        <w:tc>
          <w:tcPr>
            <w:tcW w:w="1559" w:type="dxa"/>
          </w:tcPr>
          <w:p w14:paraId="44A65AE8" w14:textId="77777777" w:rsidR="006D19F7" w:rsidRPr="00A33BF6" w:rsidRDefault="006D19F7" w:rsidP="0038685B">
            <w:pPr>
              <w:tabs>
                <w:tab w:val="left" w:pos="851"/>
              </w:tabs>
              <w:jc w:val="both"/>
              <w:rPr>
                <w:b/>
                <w:sz w:val="24"/>
                <w:szCs w:val="24"/>
                <w:lang w:eastAsia="zh-CN"/>
              </w:rPr>
            </w:pPr>
          </w:p>
        </w:tc>
        <w:tc>
          <w:tcPr>
            <w:tcW w:w="1417" w:type="dxa"/>
          </w:tcPr>
          <w:p w14:paraId="3CFA52D1" w14:textId="77777777" w:rsidR="006D19F7" w:rsidRPr="00E66F78" w:rsidRDefault="006D19F7" w:rsidP="0038685B">
            <w:pPr>
              <w:tabs>
                <w:tab w:val="left" w:pos="851"/>
              </w:tabs>
              <w:jc w:val="both"/>
              <w:rPr>
                <w:b/>
                <w:sz w:val="24"/>
                <w:szCs w:val="24"/>
                <w:lang w:eastAsia="zh-CN"/>
              </w:rPr>
            </w:pPr>
          </w:p>
        </w:tc>
        <w:tc>
          <w:tcPr>
            <w:tcW w:w="1560" w:type="dxa"/>
          </w:tcPr>
          <w:p w14:paraId="6A480247" w14:textId="77777777" w:rsidR="006D19F7" w:rsidRPr="00E66F78" w:rsidRDefault="006D19F7" w:rsidP="0038685B">
            <w:pPr>
              <w:tabs>
                <w:tab w:val="left" w:pos="851"/>
              </w:tabs>
              <w:jc w:val="both"/>
              <w:rPr>
                <w:b/>
                <w:sz w:val="24"/>
                <w:szCs w:val="24"/>
                <w:lang w:eastAsia="zh-CN"/>
              </w:rPr>
            </w:pPr>
          </w:p>
        </w:tc>
        <w:tc>
          <w:tcPr>
            <w:tcW w:w="1842" w:type="dxa"/>
          </w:tcPr>
          <w:p w14:paraId="678C3C47" w14:textId="77777777" w:rsidR="006D19F7" w:rsidRPr="00E66F78" w:rsidRDefault="006D19F7" w:rsidP="0038685B">
            <w:pPr>
              <w:tabs>
                <w:tab w:val="left" w:pos="851"/>
              </w:tabs>
              <w:jc w:val="both"/>
              <w:rPr>
                <w:b/>
                <w:sz w:val="24"/>
                <w:szCs w:val="24"/>
                <w:lang w:eastAsia="zh-CN"/>
              </w:rPr>
            </w:pPr>
          </w:p>
        </w:tc>
      </w:tr>
      <w:tr w:rsidR="006D19F7" w:rsidRPr="00E66F78" w14:paraId="26624E56" w14:textId="77777777" w:rsidTr="0038685B">
        <w:trPr>
          <w:cantSplit/>
          <w:trHeight w:val="282"/>
        </w:trPr>
        <w:tc>
          <w:tcPr>
            <w:tcW w:w="9214" w:type="dxa"/>
            <w:gridSpan w:val="6"/>
            <w:vAlign w:val="center"/>
          </w:tcPr>
          <w:p w14:paraId="08EA7A4B" w14:textId="77777777" w:rsidR="006D19F7" w:rsidRPr="00E66F78" w:rsidRDefault="006D19F7" w:rsidP="0038685B">
            <w:pPr>
              <w:tabs>
                <w:tab w:val="left" w:pos="851"/>
              </w:tabs>
              <w:jc w:val="center"/>
              <w:rPr>
                <w:b/>
                <w:sz w:val="24"/>
                <w:szCs w:val="24"/>
                <w:lang w:eastAsia="zh-CN"/>
              </w:rPr>
            </w:pPr>
            <w:r>
              <w:rPr>
                <w:b/>
                <w:sz w:val="24"/>
                <w:szCs w:val="24"/>
                <w:lang w:eastAsia="zh-CN"/>
              </w:rPr>
              <w:t>……………..</w:t>
            </w:r>
          </w:p>
        </w:tc>
      </w:tr>
    </w:tbl>
    <w:p w14:paraId="246410D6" w14:textId="77777777" w:rsidR="006D19F7" w:rsidRPr="00555424" w:rsidRDefault="006D19F7" w:rsidP="006D19F7">
      <w:pPr>
        <w:spacing w:before="200"/>
        <w:jc w:val="both"/>
        <w:rPr>
          <w:b/>
          <w:bCs/>
          <w:lang w:eastAsia="zh-CN"/>
        </w:rPr>
      </w:pPr>
      <w:r w:rsidRPr="00555424">
        <w:rPr>
          <w:b/>
          <w:bCs/>
          <w:lang w:eastAsia="zh-CN"/>
        </w:rPr>
        <w:t>Uwaga!</w:t>
      </w:r>
    </w:p>
    <w:p w14:paraId="2DE6A22F" w14:textId="77777777" w:rsidR="006D19F7" w:rsidRPr="00555424" w:rsidRDefault="006D19F7" w:rsidP="006D19F7">
      <w:pPr>
        <w:numPr>
          <w:ilvl w:val="0"/>
          <w:numId w:val="28"/>
        </w:numPr>
        <w:ind w:left="284" w:hanging="284"/>
        <w:jc w:val="both"/>
        <w:rPr>
          <w:bCs/>
          <w:i/>
          <w:iCs/>
          <w:lang w:eastAsia="zh-CN"/>
        </w:rPr>
      </w:pPr>
      <w:r w:rsidRPr="00555424">
        <w:rPr>
          <w:bCs/>
          <w:i/>
          <w:iCs/>
          <w:lang w:eastAsia="zh-CN"/>
        </w:rPr>
        <w:t>Przez wykonanie zamówienia należy rozumieć jego odbiór.</w:t>
      </w:r>
    </w:p>
    <w:p w14:paraId="03E8A0A5" w14:textId="77777777" w:rsidR="006D19F7" w:rsidRPr="00555424" w:rsidRDefault="006D19F7" w:rsidP="006D19F7">
      <w:pPr>
        <w:numPr>
          <w:ilvl w:val="0"/>
          <w:numId w:val="28"/>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r w:rsidRPr="00F2446D">
        <w:rPr>
          <w:bCs/>
          <w:i/>
          <w:iCs/>
          <w:color w:val="FF0000"/>
          <w:lang w:eastAsia="zh-CN"/>
        </w:rPr>
        <w:t>(dotyczy usług)</w:t>
      </w:r>
    </w:p>
    <w:p w14:paraId="0E679CEE" w14:textId="77777777" w:rsidR="006D19F7" w:rsidRPr="00555424" w:rsidRDefault="006D19F7" w:rsidP="006D19F7">
      <w:pPr>
        <w:numPr>
          <w:ilvl w:val="0"/>
          <w:numId w:val="28"/>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F2446D">
        <w:rPr>
          <w:i/>
          <w:iCs/>
          <w:color w:val="FF0000"/>
          <w:lang w:eastAsia="zh-CN"/>
        </w:rPr>
        <w:t>usł</w:t>
      </w:r>
      <w:r w:rsidRPr="00F2446D">
        <w:rPr>
          <w:bCs/>
          <w:i/>
          <w:iCs/>
          <w:color w:val="FF0000"/>
          <w:lang w:eastAsia="zh-CN"/>
        </w:rPr>
        <w:t xml:space="preserve">ugi/dostawy </w:t>
      </w:r>
      <w:r w:rsidRPr="00555424">
        <w:rPr>
          <w:bCs/>
          <w:i/>
          <w:iCs/>
          <w:lang w:eastAsia="zh-CN"/>
        </w:rPr>
        <w:t xml:space="preserve">zostały wykonane należycie </w:t>
      </w:r>
      <w:r w:rsidRPr="00837595">
        <w:rPr>
          <w:bCs/>
          <w:i/>
          <w:iCs/>
          <w:lang w:eastAsia="zh-CN"/>
        </w:rPr>
        <w:t>lub są wykonywane należycie.</w:t>
      </w:r>
    </w:p>
    <w:p w14:paraId="37FC18C6" w14:textId="77777777" w:rsidR="006D19F7" w:rsidRPr="00555424" w:rsidRDefault="006D19F7" w:rsidP="006D19F7">
      <w:pPr>
        <w:numPr>
          <w:ilvl w:val="0"/>
          <w:numId w:val="28"/>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D4F3440" w14:textId="77777777" w:rsidR="006D19F7" w:rsidRPr="00E66F78" w:rsidRDefault="006D19F7" w:rsidP="006D19F7">
      <w:pPr>
        <w:numPr>
          <w:ilvl w:val="0"/>
          <w:numId w:val="2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429470AA" w14:textId="77777777" w:rsidR="006D19F7" w:rsidRPr="00555424" w:rsidRDefault="006D19F7" w:rsidP="006D19F7">
      <w:pPr>
        <w:ind w:left="284"/>
        <w:jc w:val="both"/>
        <w:rPr>
          <w:bCs/>
          <w:i/>
          <w:iCs/>
          <w:lang w:eastAsia="zh-CN"/>
        </w:rPr>
      </w:pPr>
      <w:r w:rsidRPr="00555424">
        <w:rPr>
          <w:i/>
          <w:iCs/>
        </w:rPr>
        <w:t xml:space="preserve">  </w:t>
      </w:r>
    </w:p>
    <w:p w14:paraId="53B2F56F" w14:textId="77777777" w:rsidR="006D19F7" w:rsidRPr="00E66F78" w:rsidRDefault="006D19F7" w:rsidP="006D19F7">
      <w:pPr>
        <w:ind w:left="284"/>
        <w:jc w:val="both"/>
        <w:rPr>
          <w:bCs/>
          <w:sz w:val="22"/>
          <w:szCs w:val="22"/>
          <w:lang w:eastAsia="zh-CN"/>
        </w:rPr>
      </w:pPr>
    </w:p>
    <w:p w14:paraId="137E8EB3" w14:textId="77777777" w:rsidR="006D19F7" w:rsidRPr="00E66F78" w:rsidRDefault="006D19F7" w:rsidP="006D19F7">
      <w:pPr>
        <w:jc w:val="both"/>
        <w:rPr>
          <w:sz w:val="24"/>
          <w:szCs w:val="24"/>
        </w:rPr>
      </w:pPr>
    </w:p>
    <w:p w14:paraId="793527AA" w14:textId="77777777" w:rsidR="006D19F7" w:rsidRPr="00E66F78" w:rsidRDefault="006D19F7" w:rsidP="006D19F7">
      <w:pPr>
        <w:jc w:val="both"/>
        <w:rPr>
          <w:sz w:val="24"/>
          <w:szCs w:val="24"/>
        </w:rPr>
      </w:pPr>
    </w:p>
    <w:p w14:paraId="073F9F45" w14:textId="77777777" w:rsidR="006D19F7" w:rsidRPr="007A4EE6" w:rsidRDefault="006D19F7" w:rsidP="006D19F7">
      <w:pPr>
        <w:jc w:val="both"/>
        <w:rPr>
          <w:rFonts w:eastAsiaTheme="majorEastAsia"/>
          <w:b/>
          <w:bCs/>
          <w:color w:val="2F5496" w:themeColor="accent1" w:themeShade="BF"/>
          <w:spacing w:val="20"/>
          <w:sz w:val="28"/>
          <w:szCs w:val="28"/>
        </w:rPr>
      </w:pPr>
      <w:r w:rsidRPr="00E66F78">
        <w:br w:type="page"/>
      </w:r>
      <w:bookmarkStart w:id="90" w:name="_Toc67292119"/>
      <w:bookmarkStart w:id="91" w:name="_Hlk67824925"/>
      <w:r w:rsidRPr="00F45433">
        <w:rPr>
          <w:rFonts w:eastAsiaTheme="majorEastAsia"/>
          <w:b/>
          <w:bCs/>
          <w:color w:val="2F5496" w:themeColor="accent1" w:themeShade="BF"/>
          <w:spacing w:val="20"/>
          <w:sz w:val="24"/>
          <w:szCs w:val="24"/>
        </w:rPr>
        <w:lastRenderedPageBreak/>
        <w:t>Załącznik nr 4.4 do SWZ - WYKAZ OSÓB</w:t>
      </w:r>
      <w:bookmarkEnd w:id="90"/>
      <w:r w:rsidRPr="00F45433">
        <w:rPr>
          <w:rFonts w:eastAsiaTheme="majorEastAsia"/>
          <w:b/>
          <w:bCs/>
          <w:color w:val="2F5496" w:themeColor="accent1" w:themeShade="BF"/>
          <w:spacing w:val="20"/>
          <w:sz w:val="24"/>
          <w:szCs w:val="24"/>
        </w:rPr>
        <w:t xml:space="preserve"> KIEROWANYCH DO WYKONANIA ZAMÓWIENIA</w:t>
      </w:r>
      <w:r>
        <w:rPr>
          <w:rFonts w:eastAsiaTheme="majorEastAsia"/>
          <w:b/>
          <w:bCs/>
          <w:color w:val="2F5496" w:themeColor="accent1" w:themeShade="BF"/>
          <w:spacing w:val="20"/>
          <w:sz w:val="24"/>
          <w:szCs w:val="24"/>
        </w:rPr>
        <w:t xml:space="preserve"> – nie dotyczy</w:t>
      </w:r>
    </w:p>
    <w:p w14:paraId="2ECDCCF2" w14:textId="77777777" w:rsidR="006D19F7" w:rsidRDefault="006D19F7" w:rsidP="006D19F7">
      <w:pPr>
        <w:rPr>
          <w:b/>
          <w:bCs/>
          <w:sz w:val="24"/>
          <w:szCs w:val="24"/>
        </w:rPr>
      </w:pPr>
    </w:p>
    <w:p w14:paraId="283C2034" w14:textId="77777777" w:rsidR="006D19F7" w:rsidRDefault="006D19F7" w:rsidP="006D19F7">
      <w:pPr>
        <w:rPr>
          <w:b/>
          <w:bCs/>
          <w:sz w:val="24"/>
          <w:szCs w:val="24"/>
        </w:rPr>
      </w:pPr>
    </w:p>
    <w:p w14:paraId="25AC3EE3" w14:textId="77777777" w:rsidR="006D19F7" w:rsidRDefault="006D19F7" w:rsidP="006D19F7">
      <w:pPr>
        <w:jc w:val="center"/>
        <w:rPr>
          <w:b/>
          <w:bCs/>
          <w:sz w:val="24"/>
          <w:szCs w:val="24"/>
        </w:rPr>
      </w:pPr>
      <w:bookmarkStart w:id="92" w:name="_Toc67292120"/>
      <w:bookmarkEnd w:id="91"/>
      <w:r w:rsidRPr="005E5681">
        <w:rPr>
          <w:b/>
          <w:bCs/>
          <w:sz w:val="24"/>
          <w:szCs w:val="24"/>
        </w:rPr>
        <w:t>w zakresie niezbędnym do wykazania spełnienia warunku udziału w postępowaniu</w:t>
      </w:r>
    </w:p>
    <w:p w14:paraId="5BF555B1" w14:textId="77777777" w:rsidR="006D19F7" w:rsidRDefault="006D19F7" w:rsidP="006D19F7">
      <w:pPr>
        <w:rPr>
          <w:b/>
          <w:bCs/>
          <w:sz w:val="24"/>
          <w:szCs w:val="24"/>
        </w:rPr>
      </w:pPr>
    </w:p>
    <w:p w14:paraId="6DE54F39" w14:textId="77777777" w:rsidR="006D19F7" w:rsidRDefault="006D19F7" w:rsidP="006D19F7">
      <w:pPr>
        <w:rPr>
          <w:b/>
          <w:bCs/>
          <w:sz w:val="24"/>
          <w:szCs w:val="24"/>
        </w:rPr>
      </w:pPr>
    </w:p>
    <w:p w14:paraId="111D3B71"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7E09BC" w14:textId="77777777" w:rsidR="006D19F7" w:rsidRPr="00CC1C75" w:rsidRDefault="006D19F7" w:rsidP="006D19F7">
      <w:pPr>
        <w:tabs>
          <w:tab w:val="left" w:pos="0"/>
        </w:tabs>
        <w:rPr>
          <w:color w:val="FF0000"/>
          <w:sz w:val="22"/>
          <w:szCs w:val="22"/>
        </w:rPr>
      </w:pPr>
    </w:p>
    <w:p w14:paraId="6348472A" w14:textId="77777777" w:rsidR="006D19F7" w:rsidRDefault="006D19F7" w:rsidP="006D19F7">
      <w:pPr>
        <w:jc w:val="both"/>
        <w:rPr>
          <w:sz w:val="24"/>
          <w:szCs w:val="24"/>
        </w:rPr>
      </w:pPr>
    </w:p>
    <w:p w14:paraId="66DEF63D" w14:textId="77777777" w:rsidR="006D19F7" w:rsidRPr="005E5681" w:rsidRDefault="006D19F7" w:rsidP="006D19F7">
      <w:pPr>
        <w:rPr>
          <w:b/>
          <w:bCs/>
          <w:sz w:val="24"/>
          <w:szCs w:val="24"/>
        </w:rPr>
      </w:pPr>
    </w:p>
    <w:p w14:paraId="12997627" w14:textId="77777777" w:rsidR="006D19F7" w:rsidRPr="005E5681" w:rsidRDefault="006D19F7" w:rsidP="006D19F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6D19F7" w:rsidRPr="00BE4794" w14:paraId="084777B9" w14:textId="77777777" w:rsidTr="0038685B">
        <w:trPr>
          <w:cantSplit/>
          <w:trHeight w:val="20"/>
          <w:tblHeader/>
        </w:trPr>
        <w:tc>
          <w:tcPr>
            <w:tcW w:w="423" w:type="pct"/>
            <w:vAlign w:val="center"/>
          </w:tcPr>
          <w:p w14:paraId="2456708A" w14:textId="77777777" w:rsidR="006D19F7" w:rsidRPr="00E75E6A" w:rsidRDefault="006D19F7" w:rsidP="0038685B">
            <w:pPr>
              <w:autoSpaceDN w:val="0"/>
              <w:adjustRightInd w:val="0"/>
              <w:jc w:val="center"/>
              <w:rPr>
                <w:b/>
                <w:sz w:val="18"/>
                <w:szCs w:val="18"/>
              </w:rPr>
            </w:pPr>
            <w:r w:rsidRPr="00E75E6A">
              <w:rPr>
                <w:b/>
                <w:sz w:val="18"/>
                <w:szCs w:val="18"/>
              </w:rPr>
              <w:t>Lp.</w:t>
            </w:r>
          </w:p>
        </w:tc>
        <w:tc>
          <w:tcPr>
            <w:tcW w:w="1060" w:type="pct"/>
            <w:vAlign w:val="center"/>
          </w:tcPr>
          <w:p w14:paraId="232824B8" w14:textId="77777777" w:rsidR="006D19F7" w:rsidRPr="00E75E6A" w:rsidRDefault="006D19F7" w:rsidP="0038685B">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56155E5D" w14:textId="77777777" w:rsidR="006D19F7" w:rsidRPr="00E75E6A" w:rsidRDefault="006D19F7" w:rsidP="0038685B">
            <w:pPr>
              <w:jc w:val="center"/>
              <w:rPr>
                <w:b/>
                <w:sz w:val="18"/>
                <w:szCs w:val="18"/>
              </w:rPr>
            </w:pPr>
            <w:r w:rsidRPr="00E75E6A">
              <w:rPr>
                <w:b/>
                <w:sz w:val="18"/>
                <w:szCs w:val="18"/>
              </w:rPr>
              <w:t>Imię i nazwisko</w:t>
            </w:r>
          </w:p>
        </w:tc>
        <w:tc>
          <w:tcPr>
            <w:tcW w:w="1313" w:type="pct"/>
            <w:vAlign w:val="center"/>
          </w:tcPr>
          <w:p w14:paraId="0CD2067B" w14:textId="77777777" w:rsidR="006D19F7" w:rsidRPr="00E75E6A" w:rsidRDefault="006D19F7" w:rsidP="0038685B">
            <w:pPr>
              <w:jc w:val="center"/>
              <w:rPr>
                <w:b/>
                <w:sz w:val="18"/>
                <w:szCs w:val="18"/>
              </w:rPr>
            </w:pPr>
            <w:r w:rsidRPr="00E75E6A">
              <w:rPr>
                <w:b/>
                <w:sz w:val="18"/>
                <w:szCs w:val="18"/>
              </w:rPr>
              <w:t>Nr dokumentu potwierdzającego posiadane uprawnienia/ kwalifikacje/</w:t>
            </w:r>
          </w:p>
          <w:p w14:paraId="704F575A" w14:textId="77777777" w:rsidR="006D19F7" w:rsidRPr="00E75E6A" w:rsidRDefault="006D19F7" w:rsidP="0038685B">
            <w:pPr>
              <w:jc w:val="center"/>
              <w:rPr>
                <w:b/>
                <w:sz w:val="18"/>
                <w:szCs w:val="18"/>
              </w:rPr>
            </w:pPr>
            <w:r w:rsidRPr="00E75E6A">
              <w:rPr>
                <w:b/>
                <w:sz w:val="18"/>
                <w:szCs w:val="18"/>
              </w:rPr>
              <w:t>wykształcenie</w:t>
            </w:r>
          </w:p>
        </w:tc>
        <w:tc>
          <w:tcPr>
            <w:tcW w:w="1050" w:type="pct"/>
            <w:vAlign w:val="center"/>
          </w:tcPr>
          <w:p w14:paraId="2ED6FA27" w14:textId="77777777" w:rsidR="006D19F7" w:rsidRPr="00E75E6A" w:rsidRDefault="006D19F7" w:rsidP="0038685B">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6D19F7" w:rsidRPr="00E66F78" w14:paraId="69CF731C" w14:textId="77777777" w:rsidTr="0038685B">
        <w:trPr>
          <w:cantSplit/>
          <w:trHeight w:val="20"/>
          <w:tblHeader/>
        </w:trPr>
        <w:tc>
          <w:tcPr>
            <w:tcW w:w="423" w:type="pct"/>
            <w:vAlign w:val="center"/>
          </w:tcPr>
          <w:p w14:paraId="38C8A79C" w14:textId="77777777" w:rsidR="006D19F7" w:rsidRPr="00E75E6A" w:rsidRDefault="006D19F7" w:rsidP="0038685B">
            <w:pPr>
              <w:jc w:val="center"/>
              <w:rPr>
                <w:i/>
              </w:rPr>
            </w:pPr>
            <w:r w:rsidRPr="00E75E6A">
              <w:rPr>
                <w:i/>
              </w:rPr>
              <w:t>1</w:t>
            </w:r>
          </w:p>
        </w:tc>
        <w:tc>
          <w:tcPr>
            <w:tcW w:w="1060" w:type="pct"/>
            <w:vAlign w:val="center"/>
          </w:tcPr>
          <w:p w14:paraId="04D2D661" w14:textId="77777777" w:rsidR="006D19F7" w:rsidRPr="00E75E6A" w:rsidRDefault="006D19F7" w:rsidP="0038685B">
            <w:pPr>
              <w:tabs>
                <w:tab w:val="left" w:pos="470"/>
              </w:tabs>
              <w:jc w:val="center"/>
              <w:rPr>
                <w:i/>
              </w:rPr>
            </w:pPr>
            <w:r w:rsidRPr="00E75E6A">
              <w:rPr>
                <w:i/>
              </w:rPr>
              <w:t>2</w:t>
            </w:r>
          </w:p>
        </w:tc>
        <w:tc>
          <w:tcPr>
            <w:tcW w:w="1154" w:type="pct"/>
            <w:vAlign w:val="center"/>
          </w:tcPr>
          <w:p w14:paraId="2776FE63" w14:textId="77777777" w:rsidR="006D19F7" w:rsidRPr="00E75E6A" w:rsidRDefault="006D19F7" w:rsidP="0038685B">
            <w:pPr>
              <w:jc w:val="center"/>
              <w:rPr>
                <w:i/>
              </w:rPr>
            </w:pPr>
            <w:r w:rsidRPr="00E75E6A">
              <w:rPr>
                <w:i/>
              </w:rPr>
              <w:t>3</w:t>
            </w:r>
          </w:p>
        </w:tc>
        <w:tc>
          <w:tcPr>
            <w:tcW w:w="1313" w:type="pct"/>
            <w:vAlign w:val="center"/>
          </w:tcPr>
          <w:p w14:paraId="1B09E9D1" w14:textId="77777777" w:rsidR="006D19F7" w:rsidRPr="00E75E6A" w:rsidRDefault="006D19F7" w:rsidP="0038685B">
            <w:pPr>
              <w:jc w:val="center"/>
              <w:rPr>
                <w:i/>
              </w:rPr>
            </w:pPr>
            <w:r w:rsidRPr="00E75E6A">
              <w:rPr>
                <w:i/>
              </w:rPr>
              <w:t>4</w:t>
            </w:r>
          </w:p>
        </w:tc>
        <w:tc>
          <w:tcPr>
            <w:tcW w:w="1050" w:type="pct"/>
            <w:vAlign w:val="center"/>
          </w:tcPr>
          <w:p w14:paraId="665BC633" w14:textId="77777777" w:rsidR="006D19F7" w:rsidRPr="00E75E6A" w:rsidRDefault="006D19F7" w:rsidP="0038685B">
            <w:pPr>
              <w:jc w:val="center"/>
              <w:rPr>
                <w:i/>
              </w:rPr>
            </w:pPr>
            <w:r w:rsidRPr="00E75E6A">
              <w:rPr>
                <w:i/>
              </w:rPr>
              <w:t>5</w:t>
            </w:r>
          </w:p>
        </w:tc>
      </w:tr>
      <w:tr w:rsidR="006D19F7" w:rsidRPr="00E66F78" w14:paraId="019542D8" w14:textId="77777777" w:rsidTr="0038685B">
        <w:trPr>
          <w:cantSplit/>
          <w:trHeight w:val="431"/>
        </w:trPr>
        <w:tc>
          <w:tcPr>
            <w:tcW w:w="5000" w:type="pct"/>
            <w:gridSpan w:val="5"/>
            <w:vAlign w:val="center"/>
          </w:tcPr>
          <w:p w14:paraId="567FD82E" w14:textId="77777777" w:rsidR="006D19F7" w:rsidRPr="00E66F78" w:rsidRDefault="006D19F7" w:rsidP="0038685B">
            <w:pPr>
              <w:jc w:val="center"/>
              <w:rPr>
                <w:b/>
                <w:bCs/>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6D19F7" w:rsidRPr="00E66F78" w14:paraId="14DFF45F" w14:textId="77777777" w:rsidTr="0038685B">
        <w:trPr>
          <w:cantSplit/>
          <w:trHeight w:val="20"/>
        </w:trPr>
        <w:tc>
          <w:tcPr>
            <w:tcW w:w="423" w:type="pct"/>
            <w:vAlign w:val="center"/>
          </w:tcPr>
          <w:p w14:paraId="5631FBAF" w14:textId="77777777" w:rsidR="006D19F7" w:rsidRPr="008F2B27" w:rsidRDefault="006D19F7" w:rsidP="0038685B">
            <w:pPr>
              <w:jc w:val="center"/>
              <w:rPr>
                <w:b/>
              </w:rPr>
            </w:pPr>
            <w:r w:rsidRPr="008F2B27">
              <w:rPr>
                <w:b/>
              </w:rPr>
              <w:t>1.1</w:t>
            </w:r>
          </w:p>
        </w:tc>
        <w:tc>
          <w:tcPr>
            <w:tcW w:w="1060" w:type="pct"/>
            <w:vMerge w:val="restart"/>
            <w:vAlign w:val="center"/>
          </w:tcPr>
          <w:p w14:paraId="569150A6" w14:textId="77777777" w:rsidR="006D19F7" w:rsidRPr="00E66F78" w:rsidRDefault="006D19F7" w:rsidP="0038685B">
            <w:pPr>
              <w:ind w:left="-43"/>
              <w:jc w:val="both"/>
              <w:rPr>
                <w:sz w:val="24"/>
                <w:szCs w:val="24"/>
              </w:rPr>
            </w:pPr>
          </w:p>
        </w:tc>
        <w:tc>
          <w:tcPr>
            <w:tcW w:w="1154" w:type="pct"/>
            <w:vAlign w:val="center"/>
          </w:tcPr>
          <w:p w14:paraId="1FCFE113" w14:textId="77777777" w:rsidR="006D19F7" w:rsidRPr="00E66F78" w:rsidRDefault="006D19F7" w:rsidP="0038685B">
            <w:pPr>
              <w:jc w:val="center"/>
              <w:rPr>
                <w:b/>
                <w:bCs/>
                <w:sz w:val="24"/>
                <w:szCs w:val="24"/>
              </w:rPr>
            </w:pPr>
          </w:p>
        </w:tc>
        <w:tc>
          <w:tcPr>
            <w:tcW w:w="1313" w:type="pct"/>
            <w:vAlign w:val="center"/>
          </w:tcPr>
          <w:p w14:paraId="04FA578B" w14:textId="77777777" w:rsidR="006D19F7" w:rsidRPr="00E66F78" w:rsidRDefault="006D19F7" w:rsidP="0038685B">
            <w:pPr>
              <w:jc w:val="center"/>
              <w:rPr>
                <w:sz w:val="24"/>
                <w:szCs w:val="24"/>
              </w:rPr>
            </w:pPr>
          </w:p>
        </w:tc>
        <w:tc>
          <w:tcPr>
            <w:tcW w:w="1050" w:type="pct"/>
            <w:vAlign w:val="center"/>
          </w:tcPr>
          <w:p w14:paraId="12FD2778" w14:textId="77777777" w:rsidR="006D19F7" w:rsidRPr="00E66F78" w:rsidRDefault="006D19F7" w:rsidP="0038685B">
            <w:pPr>
              <w:jc w:val="center"/>
              <w:rPr>
                <w:sz w:val="24"/>
                <w:szCs w:val="24"/>
              </w:rPr>
            </w:pPr>
          </w:p>
        </w:tc>
      </w:tr>
      <w:tr w:rsidR="006D19F7" w:rsidRPr="00E66F78" w14:paraId="7BAB6A37" w14:textId="77777777" w:rsidTr="0038685B">
        <w:trPr>
          <w:cantSplit/>
          <w:trHeight w:val="20"/>
        </w:trPr>
        <w:tc>
          <w:tcPr>
            <w:tcW w:w="423" w:type="pct"/>
            <w:vAlign w:val="center"/>
          </w:tcPr>
          <w:p w14:paraId="6EAEA8D1" w14:textId="77777777" w:rsidR="006D19F7" w:rsidRPr="008F2B27" w:rsidRDefault="006D19F7" w:rsidP="0038685B">
            <w:pPr>
              <w:jc w:val="center"/>
              <w:rPr>
                <w:b/>
              </w:rPr>
            </w:pPr>
            <w:r w:rsidRPr="008F2B27">
              <w:rPr>
                <w:b/>
              </w:rPr>
              <w:t>1.2</w:t>
            </w:r>
          </w:p>
        </w:tc>
        <w:tc>
          <w:tcPr>
            <w:tcW w:w="1060" w:type="pct"/>
            <w:vMerge/>
            <w:vAlign w:val="center"/>
          </w:tcPr>
          <w:p w14:paraId="3D8F3EA1" w14:textId="77777777" w:rsidR="006D19F7" w:rsidRPr="00E66F78" w:rsidRDefault="006D19F7" w:rsidP="0038685B">
            <w:pPr>
              <w:ind w:left="-43"/>
              <w:jc w:val="both"/>
              <w:rPr>
                <w:sz w:val="24"/>
                <w:szCs w:val="24"/>
              </w:rPr>
            </w:pPr>
          </w:p>
        </w:tc>
        <w:tc>
          <w:tcPr>
            <w:tcW w:w="1154" w:type="pct"/>
            <w:vAlign w:val="center"/>
          </w:tcPr>
          <w:p w14:paraId="3B628520" w14:textId="77777777" w:rsidR="006D19F7" w:rsidRPr="00E66F78" w:rsidRDefault="006D19F7" w:rsidP="0038685B">
            <w:pPr>
              <w:jc w:val="center"/>
              <w:rPr>
                <w:b/>
                <w:bCs/>
                <w:sz w:val="24"/>
                <w:szCs w:val="24"/>
              </w:rPr>
            </w:pPr>
          </w:p>
        </w:tc>
        <w:tc>
          <w:tcPr>
            <w:tcW w:w="1313" w:type="pct"/>
            <w:vAlign w:val="center"/>
          </w:tcPr>
          <w:p w14:paraId="4D99DFE9" w14:textId="77777777" w:rsidR="006D19F7" w:rsidRPr="00E66F78" w:rsidRDefault="006D19F7" w:rsidP="0038685B">
            <w:pPr>
              <w:jc w:val="center"/>
              <w:rPr>
                <w:sz w:val="24"/>
                <w:szCs w:val="24"/>
              </w:rPr>
            </w:pPr>
          </w:p>
        </w:tc>
        <w:tc>
          <w:tcPr>
            <w:tcW w:w="1050" w:type="pct"/>
            <w:vAlign w:val="center"/>
          </w:tcPr>
          <w:p w14:paraId="232FCBD5" w14:textId="77777777" w:rsidR="006D19F7" w:rsidRPr="00E66F78" w:rsidRDefault="006D19F7" w:rsidP="0038685B">
            <w:pPr>
              <w:jc w:val="center"/>
              <w:rPr>
                <w:sz w:val="24"/>
                <w:szCs w:val="24"/>
              </w:rPr>
            </w:pPr>
          </w:p>
        </w:tc>
      </w:tr>
      <w:tr w:rsidR="006D19F7" w:rsidRPr="00E66F78" w14:paraId="20E523C4" w14:textId="77777777" w:rsidTr="0038685B">
        <w:trPr>
          <w:cantSplit/>
          <w:trHeight w:val="20"/>
        </w:trPr>
        <w:tc>
          <w:tcPr>
            <w:tcW w:w="423" w:type="pct"/>
            <w:vAlign w:val="center"/>
          </w:tcPr>
          <w:p w14:paraId="7A16B6E3" w14:textId="77777777" w:rsidR="006D19F7" w:rsidRPr="008F2B27" w:rsidRDefault="006D19F7" w:rsidP="0038685B">
            <w:pPr>
              <w:jc w:val="center"/>
              <w:rPr>
                <w:b/>
              </w:rPr>
            </w:pPr>
            <w:r w:rsidRPr="008F2B27">
              <w:rPr>
                <w:b/>
              </w:rPr>
              <w:t>1.3</w:t>
            </w:r>
          </w:p>
        </w:tc>
        <w:tc>
          <w:tcPr>
            <w:tcW w:w="1060" w:type="pct"/>
            <w:vMerge/>
            <w:vAlign w:val="center"/>
          </w:tcPr>
          <w:p w14:paraId="54732CDB" w14:textId="77777777" w:rsidR="006D19F7" w:rsidRPr="00E66F78" w:rsidRDefault="006D19F7" w:rsidP="0038685B">
            <w:pPr>
              <w:ind w:left="-43"/>
              <w:jc w:val="both"/>
              <w:rPr>
                <w:sz w:val="24"/>
                <w:szCs w:val="24"/>
              </w:rPr>
            </w:pPr>
          </w:p>
        </w:tc>
        <w:tc>
          <w:tcPr>
            <w:tcW w:w="1154" w:type="pct"/>
            <w:vAlign w:val="center"/>
          </w:tcPr>
          <w:p w14:paraId="618CBA47" w14:textId="77777777" w:rsidR="006D19F7" w:rsidRPr="00E66F78" w:rsidRDefault="006D19F7" w:rsidP="0038685B">
            <w:pPr>
              <w:jc w:val="center"/>
              <w:rPr>
                <w:b/>
                <w:bCs/>
                <w:sz w:val="24"/>
                <w:szCs w:val="24"/>
              </w:rPr>
            </w:pPr>
          </w:p>
        </w:tc>
        <w:tc>
          <w:tcPr>
            <w:tcW w:w="1313" w:type="pct"/>
            <w:vAlign w:val="center"/>
          </w:tcPr>
          <w:p w14:paraId="6ED32522" w14:textId="77777777" w:rsidR="006D19F7" w:rsidRPr="00E66F78" w:rsidRDefault="006D19F7" w:rsidP="0038685B">
            <w:pPr>
              <w:jc w:val="center"/>
              <w:rPr>
                <w:sz w:val="24"/>
                <w:szCs w:val="24"/>
              </w:rPr>
            </w:pPr>
          </w:p>
        </w:tc>
        <w:tc>
          <w:tcPr>
            <w:tcW w:w="1050" w:type="pct"/>
            <w:vAlign w:val="center"/>
          </w:tcPr>
          <w:p w14:paraId="35448668" w14:textId="77777777" w:rsidR="006D19F7" w:rsidRPr="00E66F78" w:rsidRDefault="006D19F7" w:rsidP="0038685B">
            <w:pPr>
              <w:jc w:val="center"/>
              <w:rPr>
                <w:sz w:val="24"/>
                <w:szCs w:val="24"/>
              </w:rPr>
            </w:pPr>
          </w:p>
        </w:tc>
      </w:tr>
      <w:tr w:rsidR="006D19F7" w:rsidRPr="00E66F78" w14:paraId="57C61CBF" w14:textId="77777777" w:rsidTr="0038685B">
        <w:trPr>
          <w:cantSplit/>
          <w:trHeight w:val="20"/>
        </w:trPr>
        <w:tc>
          <w:tcPr>
            <w:tcW w:w="5000" w:type="pct"/>
            <w:gridSpan w:val="5"/>
            <w:vAlign w:val="center"/>
          </w:tcPr>
          <w:p w14:paraId="1199E3D5" w14:textId="77777777" w:rsidR="006D19F7" w:rsidRPr="00E66F78" w:rsidRDefault="006D19F7" w:rsidP="0038685B">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 xml:space="preserve">nr </w:t>
            </w:r>
            <w:r w:rsidRPr="00286EED">
              <w:rPr>
                <w:b/>
                <w:bCs/>
                <w:color w:val="000000" w:themeColor="text1"/>
                <w:sz w:val="24"/>
                <w:szCs w:val="24"/>
              </w:rPr>
              <w:t>2</w:t>
            </w:r>
          </w:p>
        </w:tc>
      </w:tr>
      <w:tr w:rsidR="006D19F7" w:rsidRPr="00E66F78" w14:paraId="4A2928D8" w14:textId="77777777" w:rsidTr="0038685B">
        <w:trPr>
          <w:cantSplit/>
          <w:trHeight w:val="20"/>
        </w:trPr>
        <w:tc>
          <w:tcPr>
            <w:tcW w:w="423" w:type="pct"/>
            <w:vAlign w:val="center"/>
          </w:tcPr>
          <w:p w14:paraId="6649B855" w14:textId="77777777" w:rsidR="006D19F7" w:rsidRPr="008F2B27" w:rsidRDefault="006D19F7" w:rsidP="0038685B">
            <w:pPr>
              <w:jc w:val="center"/>
              <w:rPr>
                <w:b/>
              </w:rPr>
            </w:pPr>
            <w:r w:rsidRPr="008F2B27">
              <w:rPr>
                <w:b/>
              </w:rPr>
              <w:t>2.1</w:t>
            </w:r>
          </w:p>
        </w:tc>
        <w:tc>
          <w:tcPr>
            <w:tcW w:w="1060" w:type="pct"/>
            <w:vMerge w:val="restart"/>
            <w:vAlign w:val="center"/>
          </w:tcPr>
          <w:p w14:paraId="353172C4" w14:textId="77777777" w:rsidR="006D19F7" w:rsidRPr="00E66F78" w:rsidRDefault="006D19F7" w:rsidP="0038685B">
            <w:pPr>
              <w:contextualSpacing/>
              <w:jc w:val="both"/>
              <w:rPr>
                <w:sz w:val="24"/>
                <w:szCs w:val="24"/>
              </w:rPr>
            </w:pPr>
          </w:p>
        </w:tc>
        <w:tc>
          <w:tcPr>
            <w:tcW w:w="1154" w:type="pct"/>
            <w:vAlign w:val="center"/>
          </w:tcPr>
          <w:p w14:paraId="450C9388" w14:textId="77777777" w:rsidR="006D19F7" w:rsidRPr="00E66F78" w:rsidRDefault="006D19F7" w:rsidP="0038685B">
            <w:pPr>
              <w:jc w:val="center"/>
              <w:rPr>
                <w:b/>
                <w:bCs/>
                <w:sz w:val="24"/>
                <w:szCs w:val="24"/>
              </w:rPr>
            </w:pPr>
          </w:p>
        </w:tc>
        <w:tc>
          <w:tcPr>
            <w:tcW w:w="1313" w:type="pct"/>
            <w:vAlign w:val="center"/>
          </w:tcPr>
          <w:p w14:paraId="0E84A971" w14:textId="77777777" w:rsidR="006D19F7" w:rsidRPr="00E66F78" w:rsidRDefault="006D19F7" w:rsidP="0038685B">
            <w:pPr>
              <w:jc w:val="center"/>
              <w:rPr>
                <w:sz w:val="24"/>
                <w:szCs w:val="24"/>
              </w:rPr>
            </w:pPr>
          </w:p>
        </w:tc>
        <w:tc>
          <w:tcPr>
            <w:tcW w:w="1050" w:type="pct"/>
            <w:vAlign w:val="center"/>
          </w:tcPr>
          <w:p w14:paraId="12651025" w14:textId="77777777" w:rsidR="006D19F7" w:rsidRPr="00E66F78" w:rsidRDefault="006D19F7" w:rsidP="0038685B">
            <w:pPr>
              <w:jc w:val="center"/>
              <w:rPr>
                <w:sz w:val="24"/>
                <w:szCs w:val="24"/>
              </w:rPr>
            </w:pPr>
          </w:p>
        </w:tc>
      </w:tr>
      <w:tr w:rsidR="006D19F7" w:rsidRPr="00E66F78" w14:paraId="241722A4" w14:textId="77777777" w:rsidTr="0038685B">
        <w:trPr>
          <w:cantSplit/>
          <w:trHeight w:val="20"/>
        </w:trPr>
        <w:tc>
          <w:tcPr>
            <w:tcW w:w="423" w:type="pct"/>
            <w:vAlign w:val="center"/>
          </w:tcPr>
          <w:p w14:paraId="2810B24C" w14:textId="77777777" w:rsidR="006D19F7" w:rsidRPr="008F2B27" w:rsidRDefault="006D19F7" w:rsidP="0038685B">
            <w:pPr>
              <w:jc w:val="center"/>
              <w:rPr>
                <w:b/>
              </w:rPr>
            </w:pPr>
            <w:r w:rsidRPr="008F2B27">
              <w:rPr>
                <w:b/>
              </w:rPr>
              <w:t>2.2</w:t>
            </w:r>
          </w:p>
        </w:tc>
        <w:tc>
          <w:tcPr>
            <w:tcW w:w="1060" w:type="pct"/>
            <w:vMerge/>
            <w:vAlign w:val="center"/>
          </w:tcPr>
          <w:p w14:paraId="2394E08F" w14:textId="77777777" w:rsidR="006D19F7" w:rsidRPr="00E66F78" w:rsidRDefault="006D19F7" w:rsidP="0038685B">
            <w:pPr>
              <w:contextualSpacing/>
              <w:jc w:val="both"/>
              <w:rPr>
                <w:sz w:val="24"/>
                <w:szCs w:val="24"/>
              </w:rPr>
            </w:pPr>
          </w:p>
        </w:tc>
        <w:tc>
          <w:tcPr>
            <w:tcW w:w="1154" w:type="pct"/>
            <w:vAlign w:val="center"/>
          </w:tcPr>
          <w:p w14:paraId="21778459" w14:textId="77777777" w:rsidR="006D19F7" w:rsidRPr="00E66F78" w:rsidRDefault="006D19F7" w:rsidP="0038685B">
            <w:pPr>
              <w:jc w:val="center"/>
              <w:rPr>
                <w:b/>
                <w:bCs/>
                <w:sz w:val="24"/>
                <w:szCs w:val="24"/>
              </w:rPr>
            </w:pPr>
          </w:p>
        </w:tc>
        <w:tc>
          <w:tcPr>
            <w:tcW w:w="1313" w:type="pct"/>
            <w:vAlign w:val="center"/>
          </w:tcPr>
          <w:p w14:paraId="011D1F3B" w14:textId="77777777" w:rsidR="006D19F7" w:rsidRPr="00E66F78" w:rsidRDefault="006D19F7" w:rsidP="0038685B">
            <w:pPr>
              <w:jc w:val="center"/>
              <w:rPr>
                <w:sz w:val="24"/>
                <w:szCs w:val="24"/>
              </w:rPr>
            </w:pPr>
          </w:p>
        </w:tc>
        <w:tc>
          <w:tcPr>
            <w:tcW w:w="1050" w:type="pct"/>
            <w:vAlign w:val="center"/>
          </w:tcPr>
          <w:p w14:paraId="5543C631" w14:textId="77777777" w:rsidR="006D19F7" w:rsidRPr="00E66F78" w:rsidRDefault="006D19F7" w:rsidP="0038685B">
            <w:pPr>
              <w:jc w:val="center"/>
              <w:rPr>
                <w:sz w:val="24"/>
                <w:szCs w:val="24"/>
              </w:rPr>
            </w:pPr>
          </w:p>
        </w:tc>
      </w:tr>
      <w:tr w:rsidR="006D19F7" w:rsidRPr="00E66F78" w14:paraId="1C5A6221" w14:textId="77777777" w:rsidTr="0038685B">
        <w:trPr>
          <w:cantSplit/>
          <w:trHeight w:val="20"/>
        </w:trPr>
        <w:tc>
          <w:tcPr>
            <w:tcW w:w="423" w:type="pct"/>
            <w:vAlign w:val="center"/>
          </w:tcPr>
          <w:p w14:paraId="2698AE8B" w14:textId="77777777" w:rsidR="006D19F7" w:rsidRPr="008F2B27" w:rsidRDefault="006D19F7" w:rsidP="0038685B">
            <w:pPr>
              <w:jc w:val="center"/>
              <w:rPr>
                <w:b/>
              </w:rPr>
            </w:pPr>
            <w:r w:rsidRPr="008F2B27">
              <w:rPr>
                <w:b/>
              </w:rPr>
              <w:t>2.3</w:t>
            </w:r>
          </w:p>
        </w:tc>
        <w:tc>
          <w:tcPr>
            <w:tcW w:w="1060" w:type="pct"/>
            <w:vMerge/>
            <w:vAlign w:val="center"/>
          </w:tcPr>
          <w:p w14:paraId="4A6CD07B" w14:textId="77777777" w:rsidR="006D19F7" w:rsidRPr="00E66F78" w:rsidRDefault="006D19F7" w:rsidP="0038685B">
            <w:pPr>
              <w:contextualSpacing/>
              <w:jc w:val="both"/>
              <w:rPr>
                <w:sz w:val="24"/>
                <w:szCs w:val="24"/>
              </w:rPr>
            </w:pPr>
          </w:p>
        </w:tc>
        <w:tc>
          <w:tcPr>
            <w:tcW w:w="1154" w:type="pct"/>
            <w:vAlign w:val="center"/>
          </w:tcPr>
          <w:p w14:paraId="4B86CB2F" w14:textId="77777777" w:rsidR="006D19F7" w:rsidRPr="00E66F78" w:rsidRDefault="006D19F7" w:rsidP="0038685B">
            <w:pPr>
              <w:jc w:val="center"/>
              <w:rPr>
                <w:b/>
                <w:bCs/>
                <w:sz w:val="24"/>
                <w:szCs w:val="24"/>
              </w:rPr>
            </w:pPr>
          </w:p>
        </w:tc>
        <w:tc>
          <w:tcPr>
            <w:tcW w:w="1313" w:type="pct"/>
            <w:vAlign w:val="center"/>
          </w:tcPr>
          <w:p w14:paraId="0D2DB560" w14:textId="77777777" w:rsidR="006D19F7" w:rsidRPr="00E66F78" w:rsidRDefault="006D19F7" w:rsidP="0038685B">
            <w:pPr>
              <w:jc w:val="center"/>
              <w:rPr>
                <w:sz w:val="24"/>
                <w:szCs w:val="24"/>
              </w:rPr>
            </w:pPr>
          </w:p>
        </w:tc>
        <w:tc>
          <w:tcPr>
            <w:tcW w:w="1050" w:type="pct"/>
            <w:vAlign w:val="center"/>
          </w:tcPr>
          <w:p w14:paraId="2D93DB8C" w14:textId="77777777" w:rsidR="006D19F7" w:rsidRPr="00E66F78" w:rsidRDefault="006D19F7" w:rsidP="0038685B">
            <w:pPr>
              <w:jc w:val="center"/>
              <w:rPr>
                <w:sz w:val="24"/>
                <w:szCs w:val="24"/>
              </w:rPr>
            </w:pPr>
          </w:p>
        </w:tc>
      </w:tr>
      <w:tr w:rsidR="006D19F7" w:rsidRPr="00E66F78" w14:paraId="2A2E4BB7" w14:textId="77777777" w:rsidTr="0038685B">
        <w:trPr>
          <w:cantSplit/>
          <w:trHeight w:val="20"/>
        </w:trPr>
        <w:tc>
          <w:tcPr>
            <w:tcW w:w="5000" w:type="pct"/>
            <w:gridSpan w:val="5"/>
            <w:vAlign w:val="center"/>
          </w:tcPr>
          <w:p w14:paraId="52733E6A" w14:textId="77777777" w:rsidR="006D19F7" w:rsidRPr="00E66F78" w:rsidRDefault="006D19F7" w:rsidP="0038685B">
            <w:pPr>
              <w:jc w:val="center"/>
              <w:rPr>
                <w:sz w:val="24"/>
                <w:szCs w:val="24"/>
              </w:rPr>
            </w:pPr>
            <w:r>
              <w:rPr>
                <w:sz w:val="24"/>
                <w:szCs w:val="24"/>
              </w:rPr>
              <w:t>……………….</w:t>
            </w:r>
          </w:p>
        </w:tc>
      </w:tr>
    </w:tbl>
    <w:p w14:paraId="4D1B71D6" w14:textId="77777777" w:rsidR="006D19F7" w:rsidRPr="00E66F78" w:rsidRDefault="006D19F7" w:rsidP="006D19F7">
      <w:pPr>
        <w:tabs>
          <w:tab w:val="left" w:pos="851"/>
        </w:tabs>
        <w:jc w:val="center"/>
        <w:rPr>
          <w:sz w:val="24"/>
          <w:szCs w:val="24"/>
        </w:rPr>
      </w:pPr>
    </w:p>
    <w:p w14:paraId="30EB0E16" w14:textId="77777777" w:rsidR="006D19F7" w:rsidRPr="00555424" w:rsidRDefault="006D19F7" w:rsidP="006D19F7">
      <w:pPr>
        <w:tabs>
          <w:tab w:val="left" w:pos="851"/>
        </w:tabs>
        <w:rPr>
          <w:b/>
          <w:bCs/>
        </w:rPr>
      </w:pPr>
      <w:r w:rsidRPr="00555424">
        <w:rPr>
          <w:b/>
          <w:bCs/>
        </w:rPr>
        <w:t xml:space="preserve">Uwaga: </w:t>
      </w:r>
    </w:p>
    <w:p w14:paraId="448838AF" w14:textId="77777777" w:rsidR="006D19F7" w:rsidRPr="00555424" w:rsidRDefault="006D19F7" w:rsidP="006D19F7">
      <w:pPr>
        <w:numPr>
          <w:ilvl w:val="0"/>
          <w:numId w:val="28"/>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8F3717C" w14:textId="77777777" w:rsidR="006D19F7" w:rsidRPr="00E66F78" w:rsidRDefault="006D19F7" w:rsidP="006D19F7">
      <w:pPr>
        <w:numPr>
          <w:ilvl w:val="0"/>
          <w:numId w:val="2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6E5568B4" w14:textId="77777777" w:rsidR="006D19F7" w:rsidRPr="00555424" w:rsidRDefault="006D19F7" w:rsidP="006D19F7">
      <w:pPr>
        <w:ind w:left="284"/>
        <w:jc w:val="both"/>
        <w:rPr>
          <w:bCs/>
          <w:i/>
          <w:iCs/>
          <w:lang w:eastAsia="zh-CN"/>
        </w:rPr>
      </w:pPr>
    </w:p>
    <w:p w14:paraId="5D9EA63E" w14:textId="77777777" w:rsidR="006D19F7" w:rsidRDefault="006D19F7" w:rsidP="006D19F7">
      <w:pPr>
        <w:pStyle w:val="Nagwek1"/>
        <w:sectPr w:rsidR="006D19F7" w:rsidSect="006D19F7">
          <w:pgSz w:w="11907" w:h="16840" w:code="9"/>
          <w:pgMar w:top="1417" w:right="1134" w:bottom="1417" w:left="1417" w:header="709" w:footer="176" w:gutter="0"/>
          <w:cols w:space="708"/>
          <w:docGrid w:linePitch="360"/>
        </w:sectPr>
      </w:pPr>
    </w:p>
    <w:p w14:paraId="2A5C853F" w14:textId="77777777" w:rsidR="006D19F7" w:rsidRDefault="006D19F7" w:rsidP="006D19F7">
      <w:pPr>
        <w:jc w:val="both"/>
        <w:rPr>
          <w:rFonts w:eastAsiaTheme="majorEastAsia"/>
          <w:b/>
          <w:bCs/>
          <w:color w:val="2F5496" w:themeColor="accent1" w:themeShade="BF"/>
          <w:spacing w:val="20"/>
          <w:sz w:val="24"/>
          <w:szCs w:val="24"/>
        </w:rPr>
      </w:pPr>
      <w:bookmarkStart w:id="93"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2"/>
      <w:r>
        <w:rPr>
          <w:rFonts w:eastAsiaTheme="majorEastAsia"/>
          <w:b/>
          <w:bCs/>
          <w:color w:val="2F5496" w:themeColor="accent1" w:themeShade="BF"/>
          <w:spacing w:val="20"/>
          <w:sz w:val="24"/>
          <w:szCs w:val="24"/>
        </w:rPr>
        <w:t xml:space="preserve"> – nie dotyczy</w:t>
      </w:r>
    </w:p>
    <w:p w14:paraId="3A708ADE" w14:textId="77777777" w:rsidR="006D19F7" w:rsidRDefault="006D19F7" w:rsidP="006D19F7">
      <w:pPr>
        <w:jc w:val="both"/>
        <w:rPr>
          <w:rFonts w:eastAsiaTheme="majorEastAsia"/>
          <w:b/>
          <w:bCs/>
          <w:color w:val="2F5496" w:themeColor="accent1" w:themeShade="BF"/>
          <w:spacing w:val="20"/>
          <w:sz w:val="24"/>
          <w:szCs w:val="24"/>
        </w:rPr>
      </w:pPr>
    </w:p>
    <w:p w14:paraId="0A8C3D58" w14:textId="77777777" w:rsidR="006D19F7" w:rsidRPr="000820CC" w:rsidRDefault="006D19F7" w:rsidP="006D19F7">
      <w:pPr>
        <w:jc w:val="both"/>
        <w:rPr>
          <w:rFonts w:eastAsiaTheme="majorEastAsia"/>
          <w:b/>
          <w:bCs/>
          <w:color w:val="2F5496" w:themeColor="accent1" w:themeShade="BF"/>
          <w:spacing w:val="20"/>
          <w:sz w:val="24"/>
          <w:szCs w:val="24"/>
        </w:rPr>
      </w:pPr>
    </w:p>
    <w:p w14:paraId="411A1284" w14:textId="77777777" w:rsidR="006D19F7" w:rsidRDefault="006D19F7" w:rsidP="006D19F7">
      <w:pPr>
        <w:jc w:val="center"/>
        <w:rPr>
          <w:b/>
          <w:bCs/>
          <w:sz w:val="24"/>
          <w:szCs w:val="24"/>
        </w:rPr>
      </w:pPr>
      <w:r w:rsidRPr="005E5681">
        <w:rPr>
          <w:b/>
          <w:bCs/>
          <w:sz w:val="24"/>
          <w:szCs w:val="24"/>
        </w:rPr>
        <w:t>w zakresie niezbędnym do wykazania spełnienia warunku udziału w postępowaniu</w:t>
      </w:r>
    </w:p>
    <w:p w14:paraId="2045189D" w14:textId="77777777" w:rsidR="006D19F7" w:rsidRDefault="006D19F7" w:rsidP="006D19F7">
      <w:pPr>
        <w:jc w:val="center"/>
        <w:rPr>
          <w:b/>
          <w:bCs/>
          <w:sz w:val="24"/>
          <w:szCs w:val="24"/>
        </w:rPr>
      </w:pPr>
    </w:p>
    <w:p w14:paraId="15CDFD87" w14:textId="77777777" w:rsidR="006D19F7" w:rsidRDefault="006D19F7" w:rsidP="006D19F7">
      <w:pPr>
        <w:tabs>
          <w:tab w:val="left" w:pos="0"/>
        </w:tabs>
        <w:rPr>
          <w:color w:val="FF0000"/>
          <w:sz w:val="22"/>
          <w:szCs w:val="22"/>
        </w:rPr>
      </w:pPr>
    </w:p>
    <w:p w14:paraId="1A83EA41" w14:textId="77777777" w:rsidR="006D19F7" w:rsidRPr="008057B2" w:rsidRDefault="006D19F7" w:rsidP="006D19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1BE7AA8" w14:textId="77777777" w:rsidR="006D19F7" w:rsidRPr="00CC1C75" w:rsidRDefault="006D19F7" w:rsidP="006D19F7">
      <w:pPr>
        <w:tabs>
          <w:tab w:val="left" w:pos="0"/>
        </w:tabs>
        <w:rPr>
          <w:color w:val="FF0000"/>
          <w:sz w:val="22"/>
          <w:szCs w:val="22"/>
        </w:rPr>
      </w:pPr>
    </w:p>
    <w:p w14:paraId="13745DF8" w14:textId="77777777" w:rsidR="006D19F7" w:rsidRDefault="006D19F7" w:rsidP="006D19F7">
      <w:pPr>
        <w:jc w:val="both"/>
        <w:rPr>
          <w:sz w:val="24"/>
          <w:szCs w:val="24"/>
        </w:rPr>
      </w:pPr>
    </w:p>
    <w:p w14:paraId="7245ABE3" w14:textId="77777777" w:rsidR="006D19F7" w:rsidRPr="005E5681" w:rsidRDefault="006D19F7" w:rsidP="006D19F7">
      <w:pPr>
        <w:rPr>
          <w:b/>
          <w:bCs/>
          <w:sz w:val="24"/>
          <w:szCs w:val="24"/>
        </w:rPr>
      </w:pPr>
    </w:p>
    <w:p w14:paraId="75E01787" w14:textId="77777777" w:rsidR="006D19F7" w:rsidRDefault="006D19F7" w:rsidP="006D19F7">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6D19F7" w:rsidRPr="00E66F78" w14:paraId="0E1337B3" w14:textId="77777777" w:rsidTr="0038685B">
        <w:trPr>
          <w:trHeight w:val="20"/>
        </w:trPr>
        <w:tc>
          <w:tcPr>
            <w:tcW w:w="209" w:type="pct"/>
            <w:vAlign w:val="center"/>
          </w:tcPr>
          <w:p w14:paraId="30F37DD2" w14:textId="77777777" w:rsidR="006D19F7" w:rsidRPr="008F2B27" w:rsidRDefault="006D19F7" w:rsidP="0038685B">
            <w:pPr>
              <w:jc w:val="center"/>
              <w:rPr>
                <w:b/>
                <w:sz w:val="18"/>
                <w:szCs w:val="18"/>
              </w:rPr>
            </w:pPr>
            <w:proofErr w:type="spellStart"/>
            <w:r w:rsidRPr="008F2B27">
              <w:rPr>
                <w:b/>
                <w:sz w:val="18"/>
                <w:szCs w:val="18"/>
              </w:rPr>
              <w:t>Lp</w:t>
            </w:r>
            <w:proofErr w:type="spellEnd"/>
          </w:p>
        </w:tc>
        <w:tc>
          <w:tcPr>
            <w:tcW w:w="414" w:type="pct"/>
            <w:vAlign w:val="center"/>
          </w:tcPr>
          <w:p w14:paraId="082EAACC" w14:textId="77777777" w:rsidR="006D19F7" w:rsidRPr="008F2B27" w:rsidRDefault="006D19F7" w:rsidP="0038685B">
            <w:pPr>
              <w:ind w:left="-101" w:right="-110"/>
              <w:jc w:val="center"/>
              <w:rPr>
                <w:b/>
                <w:sz w:val="18"/>
                <w:szCs w:val="18"/>
              </w:rPr>
            </w:pPr>
            <w:r w:rsidRPr="008F2B27">
              <w:rPr>
                <w:b/>
                <w:sz w:val="18"/>
                <w:szCs w:val="18"/>
              </w:rPr>
              <w:t xml:space="preserve">Nazwa </w:t>
            </w:r>
          </w:p>
          <w:p w14:paraId="015B0EDB" w14:textId="77777777" w:rsidR="006D19F7" w:rsidRPr="008F2B27" w:rsidRDefault="006D19F7" w:rsidP="0038685B">
            <w:pPr>
              <w:jc w:val="center"/>
              <w:rPr>
                <w:b/>
                <w:sz w:val="18"/>
                <w:szCs w:val="18"/>
              </w:rPr>
            </w:pPr>
            <w:r w:rsidRPr="008F2B27">
              <w:rPr>
                <w:b/>
                <w:sz w:val="18"/>
                <w:szCs w:val="18"/>
              </w:rPr>
              <w:t>sprzętu</w:t>
            </w:r>
          </w:p>
        </w:tc>
        <w:tc>
          <w:tcPr>
            <w:tcW w:w="778" w:type="pct"/>
            <w:vAlign w:val="center"/>
          </w:tcPr>
          <w:p w14:paraId="1D55AA9F" w14:textId="77777777" w:rsidR="006D19F7" w:rsidRPr="008F2B27" w:rsidRDefault="006D19F7" w:rsidP="0038685B">
            <w:pPr>
              <w:ind w:left="-30" w:right="-70"/>
              <w:jc w:val="center"/>
              <w:rPr>
                <w:b/>
                <w:sz w:val="18"/>
                <w:szCs w:val="18"/>
              </w:rPr>
            </w:pPr>
            <w:r w:rsidRPr="008F2B27">
              <w:rPr>
                <w:b/>
                <w:sz w:val="18"/>
                <w:szCs w:val="18"/>
              </w:rPr>
              <w:t>Minimalna ilość sprzętu wymagana przez Zamawiającego</w:t>
            </w:r>
          </w:p>
          <w:p w14:paraId="7A7F5F0A" w14:textId="77777777" w:rsidR="006D19F7" w:rsidRPr="008F2B27" w:rsidRDefault="006D19F7" w:rsidP="0038685B">
            <w:pPr>
              <w:jc w:val="center"/>
              <w:rPr>
                <w:b/>
                <w:sz w:val="18"/>
                <w:szCs w:val="18"/>
              </w:rPr>
            </w:pPr>
          </w:p>
        </w:tc>
        <w:tc>
          <w:tcPr>
            <w:tcW w:w="602" w:type="pct"/>
            <w:vAlign w:val="center"/>
          </w:tcPr>
          <w:p w14:paraId="036E00B4" w14:textId="77777777" w:rsidR="006D19F7" w:rsidRPr="008F2B27" w:rsidRDefault="006D19F7" w:rsidP="0038685B">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2E1DB137" w14:textId="77777777" w:rsidR="006D19F7" w:rsidRPr="008F2B27" w:rsidRDefault="006D19F7" w:rsidP="0038685B">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44244AD2" w14:textId="77777777" w:rsidR="006D19F7" w:rsidRPr="008F2B27" w:rsidRDefault="006D19F7" w:rsidP="0038685B">
            <w:pPr>
              <w:ind w:right="-70"/>
              <w:jc w:val="center"/>
              <w:rPr>
                <w:b/>
                <w:sz w:val="18"/>
                <w:szCs w:val="18"/>
              </w:rPr>
            </w:pPr>
            <w:r w:rsidRPr="008F2B27">
              <w:rPr>
                <w:b/>
                <w:sz w:val="18"/>
                <w:szCs w:val="18"/>
              </w:rPr>
              <w:t>Parametry techniczne sprzętu oferowanego przez Wykonawcę</w:t>
            </w:r>
          </w:p>
        </w:tc>
        <w:tc>
          <w:tcPr>
            <w:tcW w:w="790" w:type="pct"/>
            <w:vAlign w:val="center"/>
          </w:tcPr>
          <w:p w14:paraId="3F572AD6" w14:textId="77777777" w:rsidR="006D19F7" w:rsidRPr="008F2B27" w:rsidRDefault="006D19F7" w:rsidP="0038685B">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6D19F7" w:rsidRPr="00E66F78" w14:paraId="335A55EA" w14:textId="77777777" w:rsidTr="0038685B">
        <w:trPr>
          <w:trHeight w:val="20"/>
        </w:trPr>
        <w:tc>
          <w:tcPr>
            <w:tcW w:w="209" w:type="pct"/>
            <w:vAlign w:val="center"/>
          </w:tcPr>
          <w:p w14:paraId="124C8D58" w14:textId="77777777" w:rsidR="006D19F7" w:rsidRPr="008F2B27" w:rsidRDefault="006D19F7" w:rsidP="0038685B">
            <w:pPr>
              <w:jc w:val="center"/>
              <w:rPr>
                <w:i/>
                <w:sz w:val="18"/>
                <w:szCs w:val="18"/>
              </w:rPr>
            </w:pPr>
            <w:r w:rsidRPr="008F2B27">
              <w:rPr>
                <w:i/>
                <w:sz w:val="18"/>
                <w:szCs w:val="18"/>
              </w:rPr>
              <w:t>1</w:t>
            </w:r>
          </w:p>
        </w:tc>
        <w:tc>
          <w:tcPr>
            <w:tcW w:w="414" w:type="pct"/>
            <w:vAlign w:val="center"/>
          </w:tcPr>
          <w:p w14:paraId="1DD72F1B" w14:textId="77777777" w:rsidR="006D19F7" w:rsidRPr="008F2B27" w:rsidRDefault="006D19F7" w:rsidP="0038685B">
            <w:pPr>
              <w:jc w:val="center"/>
              <w:rPr>
                <w:i/>
                <w:sz w:val="18"/>
                <w:szCs w:val="18"/>
              </w:rPr>
            </w:pPr>
            <w:r w:rsidRPr="008F2B27">
              <w:rPr>
                <w:i/>
                <w:sz w:val="18"/>
                <w:szCs w:val="18"/>
              </w:rPr>
              <w:t>2</w:t>
            </w:r>
          </w:p>
        </w:tc>
        <w:tc>
          <w:tcPr>
            <w:tcW w:w="778" w:type="pct"/>
            <w:vAlign w:val="center"/>
          </w:tcPr>
          <w:p w14:paraId="6336D2E2" w14:textId="77777777" w:rsidR="006D19F7" w:rsidRPr="008F2B27" w:rsidRDefault="006D19F7" w:rsidP="0038685B">
            <w:pPr>
              <w:jc w:val="center"/>
              <w:rPr>
                <w:i/>
                <w:sz w:val="18"/>
                <w:szCs w:val="18"/>
              </w:rPr>
            </w:pPr>
            <w:r w:rsidRPr="008F2B27">
              <w:rPr>
                <w:i/>
                <w:sz w:val="18"/>
                <w:szCs w:val="18"/>
              </w:rPr>
              <w:t>3</w:t>
            </w:r>
          </w:p>
        </w:tc>
        <w:tc>
          <w:tcPr>
            <w:tcW w:w="602" w:type="pct"/>
            <w:vAlign w:val="center"/>
          </w:tcPr>
          <w:p w14:paraId="49450B28" w14:textId="77777777" w:rsidR="006D19F7" w:rsidRPr="008F2B27" w:rsidRDefault="006D19F7" w:rsidP="0038685B">
            <w:pPr>
              <w:jc w:val="center"/>
              <w:rPr>
                <w:i/>
                <w:sz w:val="18"/>
                <w:szCs w:val="18"/>
              </w:rPr>
            </w:pPr>
            <w:r w:rsidRPr="008F2B27">
              <w:rPr>
                <w:i/>
                <w:sz w:val="18"/>
                <w:szCs w:val="18"/>
              </w:rPr>
              <w:t>4</w:t>
            </w:r>
          </w:p>
        </w:tc>
        <w:tc>
          <w:tcPr>
            <w:tcW w:w="1549" w:type="pct"/>
            <w:vAlign w:val="center"/>
          </w:tcPr>
          <w:p w14:paraId="78C9DC50" w14:textId="77777777" w:rsidR="006D19F7" w:rsidRPr="008F2B27" w:rsidRDefault="006D19F7" w:rsidP="0038685B">
            <w:pPr>
              <w:jc w:val="center"/>
              <w:rPr>
                <w:i/>
                <w:sz w:val="18"/>
                <w:szCs w:val="18"/>
              </w:rPr>
            </w:pPr>
            <w:r w:rsidRPr="008F2B27">
              <w:rPr>
                <w:i/>
                <w:sz w:val="18"/>
                <w:szCs w:val="18"/>
              </w:rPr>
              <w:t>5</w:t>
            </w:r>
          </w:p>
        </w:tc>
        <w:tc>
          <w:tcPr>
            <w:tcW w:w="658" w:type="pct"/>
            <w:vAlign w:val="center"/>
          </w:tcPr>
          <w:p w14:paraId="7315E0A5" w14:textId="77777777" w:rsidR="006D19F7" w:rsidRPr="008F2B27" w:rsidRDefault="006D19F7" w:rsidP="0038685B">
            <w:pPr>
              <w:jc w:val="center"/>
              <w:rPr>
                <w:i/>
                <w:sz w:val="18"/>
                <w:szCs w:val="18"/>
              </w:rPr>
            </w:pPr>
            <w:r w:rsidRPr="008F2B27">
              <w:rPr>
                <w:i/>
                <w:sz w:val="18"/>
                <w:szCs w:val="18"/>
              </w:rPr>
              <w:t>6</w:t>
            </w:r>
          </w:p>
        </w:tc>
        <w:tc>
          <w:tcPr>
            <w:tcW w:w="790" w:type="pct"/>
            <w:vAlign w:val="center"/>
          </w:tcPr>
          <w:p w14:paraId="29581640" w14:textId="77777777" w:rsidR="006D19F7" w:rsidRPr="008F2B27" w:rsidRDefault="006D19F7" w:rsidP="0038685B">
            <w:pPr>
              <w:jc w:val="center"/>
              <w:rPr>
                <w:i/>
                <w:sz w:val="18"/>
                <w:szCs w:val="18"/>
              </w:rPr>
            </w:pPr>
            <w:r w:rsidRPr="008F2B27">
              <w:rPr>
                <w:i/>
                <w:sz w:val="18"/>
                <w:szCs w:val="18"/>
              </w:rPr>
              <w:t>7</w:t>
            </w:r>
          </w:p>
        </w:tc>
      </w:tr>
      <w:tr w:rsidR="006D19F7" w:rsidRPr="00E66F78" w14:paraId="0497C5AC" w14:textId="77777777" w:rsidTr="0038685B">
        <w:trPr>
          <w:trHeight w:val="378"/>
        </w:trPr>
        <w:tc>
          <w:tcPr>
            <w:tcW w:w="5000" w:type="pct"/>
            <w:gridSpan w:val="7"/>
            <w:vAlign w:val="center"/>
          </w:tcPr>
          <w:p w14:paraId="2B9EC27B" w14:textId="77777777" w:rsidR="006D19F7" w:rsidRPr="00286EED" w:rsidRDefault="006D19F7" w:rsidP="0038685B">
            <w:pPr>
              <w:jc w:val="center"/>
              <w:rPr>
                <w:b/>
                <w:bCs/>
                <w:color w:val="FF0000"/>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6D19F7" w:rsidRPr="00E66F78" w14:paraId="3770DE5B" w14:textId="77777777" w:rsidTr="0038685B">
        <w:trPr>
          <w:trHeight w:val="431"/>
        </w:trPr>
        <w:tc>
          <w:tcPr>
            <w:tcW w:w="209" w:type="pct"/>
            <w:vAlign w:val="center"/>
          </w:tcPr>
          <w:p w14:paraId="4D871AEB" w14:textId="77777777" w:rsidR="006D19F7" w:rsidRPr="008F2B27" w:rsidRDefault="006D19F7" w:rsidP="0038685B">
            <w:pPr>
              <w:jc w:val="center"/>
              <w:rPr>
                <w:b/>
                <w:bCs/>
              </w:rPr>
            </w:pPr>
            <w:r w:rsidRPr="008F2B27">
              <w:rPr>
                <w:b/>
                <w:bCs/>
              </w:rPr>
              <w:t>1.1</w:t>
            </w:r>
          </w:p>
        </w:tc>
        <w:tc>
          <w:tcPr>
            <w:tcW w:w="414" w:type="pct"/>
            <w:vAlign w:val="center"/>
          </w:tcPr>
          <w:p w14:paraId="5320957E" w14:textId="77777777" w:rsidR="006D19F7" w:rsidRPr="00E66F78" w:rsidRDefault="006D19F7" w:rsidP="0038685B"/>
        </w:tc>
        <w:tc>
          <w:tcPr>
            <w:tcW w:w="778" w:type="pct"/>
            <w:vAlign w:val="center"/>
          </w:tcPr>
          <w:p w14:paraId="2413E0BC" w14:textId="77777777" w:rsidR="006D19F7" w:rsidRPr="00E66F78" w:rsidRDefault="006D19F7" w:rsidP="0038685B">
            <w:pPr>
              <w:spacing w:line="216" w:lineRule="auto"/>
              <w:jc w:val="center"/>
            </w:pPr>
          </w:p>
        </w:tc>
        <w:tc>
          <w:tcPr>
            <w:tcW w:w="602" w:type="pct"/>
            <w:vAlign w:val="center"/>
          </w:tcPr>
          <w:p w14:paraId="29A15D99" w14:textId="77777777" w:rsidR="006D19F7" w:rsidRPr="00E66F78" w:rsidRDefault="006D19F7" w:rsidP="0038685B">
            <w:pPr>
              <w:jc w:val="center"/>
              <w:rPr>
                <w:color w:val="FF0000"/>
              </w:rPr>
            </w:pPr>
          </w:p>
        </w:tc>
        <w:tc>
          <w:tcPr>
            <w:tcW w:w="1549" w:type="pct"/>
            <w:vAlign w:val="center"/>
          </w:tcPr>
          <w:p w14:paraId="2E906D22" w14:textId="77777777" w:rsidR="006D19F7" w:rsidRPr="00E66F78" w:rsidRDefault="006D19F7" w:rsidP="0038685B">
            <w:pPr>
              <w:suppressAutoHyphens/>
              <w:spacing w:line="20" w:lineRule="atLeast"/>
              <w:ind w:left="119"/>
              <w:rPr>
                <w:lang w:eastAsia="ar-SA"/>
              </w:rPr>
            </w:pPr>
          </w:p>
        </w:tc>
        <w:tc>
          <w:tcPr>
            <w:tcW w:w="658" w:type="pct"/>
            <w:vAlign w:val="center"/>
          </w:tcPr>
          <w:p w14:paraId="75B76DD1" w14:textId="77777777" w:rsidR="006D19F7" w:rsidRPr="00E66F78" w:rsidRDefault="006D19F7" w:rsidP="0038685B">
            <w:pPr>
              <w:rPr>
                <w:color w:val="FF0000"/>
              </w:rPr>
            </w:pPr>
          </w:p>
        </w:tc>
        <w:tc>
          <w:tcPr>
            <w:tcW w:w="790" w:type="pct"/>
          </w:tcPr>
          <w:p w14:paraId="18FCDB2C" w14:textId="77777777" w:rsidR="006D19F7" w:rsidRPr="00E66F78" w:rsidRDefault="006D19F7" w:rsidP="0038685B">
            <w:pPr>
              <w:rPr>
                <w:color w:val="FF0000"/>
              </w:rPr>
            </w:pPr>
          </w:p>
        </w:tc>
      </w:tr>
      <w:tr w:rsidR="006D19F7" w:rsidRPr="00E66F78" w14:paraId="6A958347" w14:textId="77777777" w:rsidTr="0038685B">
        <w:trPr>
          <w:trHeight w:val="320"/>
        </w:trPr>
        <w:tc>
          <w:tcPr>
            <w:tcW w:w="209" w:type="pct"/>
            <w:vAlign w:val="center"/>
          </w:tcPr>
          <w:p w14:paraId="000F2BD1" w14:textId="77777777" w:rsidR="006D19F7" w:rsidRPr="008F2B27" w:rsidRDefault="006D19F7" w:rsidP="0038685B">
            <w:pPr>
              <w:jc w:val="center"/>
              <w:rPr>
                <w:b/>
                <w:bCs/>
              </w:rPr>
            </w:pPr>
            <w:r w:rsidRPr="008F2B27">
              <w:rPr>
                <w:b/>
                <w:bCs/>
              </w:rPr>
              <w:t>1.2</w:t>
            </w:r>
          </w:p>
        </w:tc>
        <w:tc>
          <w:tcPr>
            <w:tcW w:w="414" w:type="pct"/>
            <w:vAlign w:val="center"/>
          </w:tcPr>
          <w:p w14:paraId="6110B3D6" w14:textId="77777777" w:rsidR="006D19F7" w:rsidRPr="00E66F78" w:rsidRDefault="006D19F7" w:rsidP="0038685B"/>
        </w:tc>
        <w:tc>
          <w:tcPr>
            <w:tcW w:w="778" w:type="pct"/>
            <w:vAlign w:val="center"/>
          </w:tcPr>
          <w:p w14:paraId="58CFFA73" w14:textId="77777777" w:rsidR="006D19F7" w:rsidRPr="00E66F78" w:rsidRDefault="006D19F7" w:rsidP="0038685B">
            <w:pPr>
              <w:spacing w:line="216" w:lineRule="auto"/>
              <w:jc w:val="center"/>
            </w:pPr>
          </w:p>
        </w:tc>
        <w:tc>
          <w:tcPr>
            <w:tcW w:w="602" w:type="pct"/>
            <w:vAlign w:val="center"/>
          </w:tcPr>
          <w:p w14:paraId="3DC7EFDC" w14:textId="77777777" w:rsidR="006D19F7" w:rsidRPr="00E66F78" w:rsidRDefault="006D19F7" w:rsidP="0038685B">
            <w:pPr>
              <w:jc w:val="center"/>
              <w:rPr>
                <w:color w:val="FF0000"/>
              </w:rPr>
            </w:pPr>
          </w:p>
        </w:tc>
        <w:tc>
          <w:tcPr>
            <w:tcW w:w="1549" w:type="pct"/>
            <w:vAlign w:val="center"/>
          </w:tcPr>
          <w:p w14:paraId="3A499BD8" w14:textId="77777777" w:rsidR="006D19F7" w:rsidRPr="00E66F78" w:rsidRDefault="006D19F7" w:rsidP="0038685B">
            <w:pPr>
              <w:suppressAutoHyphens/>
              <w:spacing w:line="20" w:lineRule="atLeast"/>
              <w:ind w:left="119"/>
              <w:jc w:val="both"/>
              <w:rPr>
                <w:lang w:eastAsia="ar-SA"/>
              </w:rPr>
            </w:pPr>
          </w:p>
        </w:tc>
        <w:tc>
          <w:tcPr>
            <w:tcW w:w="658" w:type="pct"/>
            <w:vAlign w:val="center"/>
          </w:tcPr>
          <w:p w14:paraId="34EC8DE7" w14:textId="77777777" w:rsidR="006D19F7" w:rsidRPr="00E66F78" w:rsidRDefault="006D19F7" w:rsidP="0038685B">
            <w:pPr>
              <w:rPr>
                <w:color w:val="FF0000"/>
              </w:rPr>
            </w:pPr>
          </w:p>
        </w:tc>
        <w:tc>
          <w:tcPr>
            <w:tcW w:w="790" w:type="pct"/>
          </w:tcPr>
          <w:p w14:paraId="720CA7FD" w14:textId="77777777" w:rsidR="006D19F7" w:rsidRPr="00E66F78" w:rsidRDefault="006D19F7" w:rsidP="0038685B">
            <w:pPr>
              <w:rPr>
                <w:color w:val="FF0000"/>
              </w:rPr>
            </w:pPr>
          </w:p>
        </w:tc>
      </w:tr>
      <w:tr w:rsidR="006D19F7" w:rsidRPr="00E66F78" w14:paraId="408C7789" w14:textId="77777777" w:rsidTr="0038685B">
        <w:trPr>
          <w:trHeight w:val="20"/>
        </w:trPr>
        <w:tc>
          <w:tcPr>
            <w:tcW w:w="5000" w:type="pct"/>
            <w:gridSpan w:val="7"/>
            <w:vAlign w:val="center"/>
          </w:tcPr>
          <w:p w14:paraId="04DA2A11" w14:textId="77777777" w:rsidR="006D19F7" w:rsidRPr="00286EED" w:rsidRDefault="006D19F7" w:rsidP="0038685B">
            <w:pPr>
              <w:jc w:val="center"/>
              <w:rPr>
                <w:b/>
                <w:bCs/>
                <w:color w:val="FF0000"/>
                <w:sz w:val="24"/>
                <w:szCs w:val="24"/>
              </w:rPr>
            </w:pPr>
            <w:r w:rsidRPr="00286EED">
              <w:rPr>
                <w:b/>
                <w:bCs/>
                <w:color w:val="000000" w:themeColor="text1"/>
                <w:sz w:val="24"/>
                <w:szCs w:val="24"/>
              </w:rPr>
              <w:t>Zadanie</w:t>
            </w:r>
            <w:r>
              <w:rPr>
                <w:b/>
                <w:bCs/>
                <w:color w:val="000000" w:themeColor="text1"/>
                <w:sz w:val="24"/>
                <w:szCs w:val="24"/>
              </w:rPr>
              <w:t xml:space="preserve"> nr</w:t>
            </w:r>
            <w:r w:rsidRPr="00286EED">
              <w:rPr>
                <w:b/>
                <w:bCs/>
                <w:color w:val="000000" w:themeColor="text1"/>
                <w:sz w:val="24"/>
                <w:szCs w:val="24"/>
              </w:rPr>
              <w:t xml:space="preserve"> 2</w:t>
            </w:r>
          </w:p>
        </w:tc>
      </w:tr>
      <w:tr w:rsidR="006D19F7" w:rsidRPr="00E66F78" w14:paraId="06DF07C0" w14:textId="77777777" w:rsidTr="0038685B">
        <w:trPr>
          <w:trHeight w:val="357"/>
        </w:trPr>
        <w:tc>
          <w:tcPr>
            <w:tcW w:w="209" w:type="pct"/>
            <w:vAlign w:val="center"/>
          </w:tcPr>
          <w:p w14:paraId="67D2A6CC" w14:textId="77777777" w:rsidR="006D19F7" w:rsidRPr="008F2B27" w:rsidRDefault="006D19F7" w:rsidP="0038685B">
            <w:pPr>
              <w:jc w:val="center"/>
              <w:rPr>
                <w:b/>
                <w:bCs/>
              </w:rPr>
            </w:pPr>
            <w:r w:rsidRPr="008F2B27">
              <w:rPr>
                <w:b/>
                <w:bCs/>
              </w:rPr>
              <w:t>2.1</w:t>
            </w:r>
          </w:p>
        </w:tc>
        <w:tc>
          <w:tcPr>
            <w:tcW w:w="414" w:type="pct"/>
            <w:vAlign w:val="center"/>
          </w:tcPr>
          <w:p w14:paraId="1755CCC2" w14:textId="77777777" w:rsidR="006D19F7" w:rsidRPr="00E66F78" w:rsidRDefault="006D19F7" w:rsidP="0038685B"/>
        </w:tc>
        <w:tc>
          <w:tcPr>
            <w:tcW w:w="778" w:type="pct"/>
            <w:vAlign w:val="center"/>
          </w:tcPr>
          <w:p w14:paraId="519CF07D" w14:textId="77777777" w:rsidR="006D19F7" w:rsidRPr="00E66F78" w:rsidRDefault="006D19F7" w:rsidP="0038685B">
            <w:pPr>
              <w:spacing w:line="216" w:lineRule="auto"/>
              <w:jc w:val="center"/>
            </w:pPr>
          </w:p>
        </w:tc>
        <w:tc>
          <w:tcPr>
            <w:tcW w:w="602" w:type="pct"/>
            <w:vAlign w:val="center"/>
          </w:tcPr>
          <w:p w14:paraId="0CC2C63A" w14:textId="77777777" w:rsidR="006D19F7" w:rsidRPr="00E66F78" w:rsidRDefault="006D19F7" w:rsidP="0038685B">
            <w:pPr>
              <w:jc w:val="center"/>
              <w:rPr>
                <w:color w:val="FF0000"/>
              </w:rPr>
            </w:pPr>
          </w:p>
        </w:tc>
        <w:tc>
          <w:tcPr>
            <w:tcW w:w="1549" w:type="pct"/>
            <w:vAlign w:val="center"/>
          </w:tcPr>
          <w:p w14:paraId="273B583E" w14:textId="77777777" w:rsidR="006D19F7" w:rsidRPr="00E66F78" w:rsidRDefault="006D19F7" w:rsidP="0038685B">
            <w:pPr>
              <w:suppressAutoHyphens/>
              <w:spacing w:line="20" w:lineRule="atLeast"/>
              <w:ind w:left="119"/>
              <w:jc w:val="both"/>
              <w:rPr>
                <w:lang w:eastAsia="ar-SA"/>
              </w:rPr>
            </w:pPr>
          </w:p>
        </w:tc>
        <w:tc>
          <w:tcPr>
            <w:tcW w:w="658" w:type="pct"/>
            <w:vAlign w:val="center"/>
          </w:tcPr>
          <w:p w14:paraId="2AB50CB4" w14:textId="77777777" w:rsidR="006D19F7" w:rsidRPr="00E66F78" w:rsidRDefault="006D19F7" w:rsidP="0038685B">
            <w:pPr>
              <w:rPr>
                <w:color w:val="FF0000"/>
              </w:rPr>
            </w:pPr>
          </w:p>
        </w:tc>
        <w:tc>
          <w:tcPr>
            <w:tcW w:w="790" w:type="pct"/>
          </w:tcPr>
          <w:p w14:paraId="7EB5287C" w14:textId="77777777" w:rsidR="006D19F7" w:rsidRPr="00E66F78" w:rsidRDefault="006D19F7" w:rsidP="0038685B">
            <w:pPr>
              <w:rPr>
                <w:color w:val="FF0000"/>
              </w:rPr>
            </w:pPr>
          </w:p>
        </w:tc>
      </w:tr>
      <w:tr w:rsidR="006D19F7" w:rsidRPr="00E66F78" w14:paraId="1C2489B3" w14:textId="77777777" w:rsidTr="0038685B">
        <w:trPr>
          <w:trHeight w:val="276"/>
        </w:trPr>
        <w:tc>
          <w:tcPr>
            <w:tcW w:w="209" w:type="pct"/>
            <w:vAlign w:val="center"/>
          </w:tcPr>
          <w:p w14:paraId="3538F70A" w14:textId="77777777" w:rsidR="006D19F7" w:rsidRPr="008F2B27" w:rsidRDefault="006D19F7" w:rsidP="0038685B">
            <w:pPr>
              <w:jc w:val="center"/>
              <w:rPr>
                <w:b/>
                <w:bCs/>
              </w:rPr>
            </w:pPr>
            <w:r w:rsidRPr="008F2B27">
              <w:rPr>
                <w:b/>
                <w:bCs/>
              </w:rPr>
              <w:t>2.2</w:t>
            </w:r>
          </w:p>
        </w:tc>
        <w:tc>
          <w:tcPr>
            <w:tcW w:w="414" w:type="pct"/>
            <w:vAlign w:val="center"/>
          </w:tcPr>
          <w:p w14:paraId="656A0D80" w14:textId="77777777" w:rsidR="006D19F7" w:rsidRPr="00E66F78" w:rsidRDefault="006D19F7" w:rsidP="0038685B"/>
        </w:tc>
        <w:tc>
          <w:tcPr>
            <w:tcW w:w="778" w:type="pct"/>
            <w:vAlign w:val="center"/>
          </w:tcPr>
          <w:p w14:paraId="3094E3A8" w14:textId="77777777" w:rsidR="006D19F7" w:rsidRPr="00E66F78" w:rsidRDefault="006D19F7" w:rsidP="0038685B">
            <w:pPr>
              <w:spacing w:line="216" w:lineRule="auto"/>
              <w:jc w:val="center"/>
            </w:pPr>
          </w:p>
        </w:tc>
        <w:tc>
          <w:tcPr>
            <w:tcW w:w="602" w:type="pct"/>
            <w:vAlign w:val="center"/>
          </w:tcPr>
          <w:p w14:paraId="5AEE7D0B" w14:textId="77777777" w:rsidR="006D19F7" w:rsidRPr="00E66F78" w:rsidRDefault="006D19F7" w:rsidP="0038685B">
            <w:pPr>
              <w:jc w:val="center"/>
              <w:rPr>
                <w:color w:val="FF0000"/>
              </w:rPr>
            </w:pPr>
          </w:p>
        </w:tc>
        <w:tc>
          <w:tcPr>
            <w:tcW w:w="1549" w:type="pct"/>
            <w:vAlign w:val="center"/>
          </w:tcPr>
          <w:p w14:paraId="0A40071C" w14:textId="77777777" w:rsidR="006D19F7" w:rsidRPr="00E66F78" w:rsidRDefault="006D19F7" w:rsidP="0038685B">
            <w:pPr>
              <w:suppressAutoHyphens/>
              <w:spacing w:line="20" w:lineRule="atLeast"/>
              <w:ind w:left="119"/>
              <w:jc w:val="both"/>
              <w:rPr>
                <w:lang w:eastAsia="ar-SA"/>
              </w:rPr>
            </w:pPr>
          </w:p>
        </w:tc>
        <w:tc>
          <w:tcPr>
            <w:tcW w:w="658" w:type="pct"/>
            <w:vAlign w:val="center"/>
          </w:tcPr>
          <w:p w14:paraId="555D772A" w14:textId="77777777" w:rsidR="006D19F7" w:rsidRPr="00E66F78" w:rsidRDefault="006D19F7" w:rsidP="0038685B">
            <w:pPr>
              <w:rPr>
                <w:color w:val="FF0000"/>
              </w:rPr>
            </w:pPr>
          </w:p>
        </w:tc>
        <w:tc>
          <w:tcPr>
            <w:tcW w:w="790" w:type="pct"/>
          </w:tcPr>
          <w:p w14:paraId="7DB176B9" w14:textId="77777777" w:rsidR="006D19F7" w:rsidRPr="00E66F78" w:rsidRDefault="006D19F7" w:rsidP="0038685B">
            <w:pPr>
              <w:rPr>
                <w:color w:val="FF0000"/>
              </w:rPr>
            </w:pPr>
          </w:p>
        </w:tc>
      </w:tr>
      <w:tr w:rsidR="006D19F7" w:rsidRPr="00E66F78" w14:paraId="22594153" w14:textId="77777777" w:rsidTr="0038685B">
        <w:trPr>
          <w:trHeight w:val="276"/>
        </w:trPr>
        <w:tc>
          <w:tcPr>
            <w:tcW w:w="5000" w:type="pct"/>
            <w:gridSpan w:val="7"/>
            <w:vAlign w:val="center"/>
          </w:tcPr>
          <w:p w14:paraId="40C3607C" w14:textId="77777777" w:rsidR="006D19F7" w:rsidRPr="00E66F78" w:rsidRDefault="006D19F7" w:rsidP="0038685B">
            <w:pPr>
              <w:jc w:val="center"/>
              <w:rPr>
                <w:color w:val="FF0000"/>
              </w:rPr>
            </w:pPr>
            <w:r w:rsidRPr="008461B4">
              <w:t>…………………</w:t>
            </w:r>
          </w:p>
        </w:tc>
      </w:tr>
    </w:tbl>
    <w:p w14:paraId="552BE38B" w14:textId="77777777" w:rsidR="006D19F7" w:rsidRPr="00E66F78" w:rsidRDefault="006D19F7" w:rsidP="006D19F7">
      <w:pPr>
        <w:ind w:left="284"/>
        <w:jc w:val="center"/>
        <w:rPr>
          <w:bCs/>
          <w:i/>
          <w:color w:val="FF0000"/>
          <w:sz w:val="10"/>
          <w:szCs w:val="10"/>
        </w:rPr>
      </w:pPr>
    </w:p>
    <w:p w14:paraId="0FC535E6" w14:textId="77777777" w:rsidR="006D19F7" w:rsidRPr="00E66F78" w:rsidRDefault="006D19F7" w:rsidP="006D19F7">
      <w:pPr>
        <w:tabs>
          <w:tab w:val="left" w:pos="851"/>
        </w:tabs>
        <w:ind w:left="284"/>
        <w:jc w:val="center"/>
        <w:rPr>
          <w:bCs/>
          <w:i/>
          <w:color w:val="FF0000"/>
          <w:sz w:val="10"/>
          <w:szCs w:val="10"/>
        </w:rPr>
      </w:pPr>
    </w:p>
    <w:p w14:paraId="1BB16956" w14:textId="77777777" w:rsidR="006D19F7" w:rsidRPr="00E66F78" w:rsidRDefault="006D19F7" w:rsidP="006D19F7">
      <w:pPr>
        <w:jc w:val="center"/>
        <w:rPr>
          <w:bCs/>
          <w:sz w:val="24"/>
          <w:szCs w:val="24"/>
        </w:rPr>
      </w:pPr>
    </w:p>
    <w:p w14:paraId="0022C53D" w14:textId="77777777" w:rsidR="006D19F7" w:rsidRDefault="006D19F7" w:rsidP="006D19F7">
      <w:pPr>
        <w:rPr>
          <w:b/>
          <w:bCs/>
        </w:rPr>
      </w:pPr>
    </w:p>
    <w:p w14:paraId="50F56317" w14:textId="77777777" w:rsidR="006D19F7" w:rsidRDefault="006D19F7" w:rsidP="006D19F7">
      <w:pPr>
        <w:rPr>
          <w:b/>
          <w:bCs/>
        </w:rPr>
      </w:pPr>
    </w:p>
    <w:p w14:paraId="70E75075" w14:textId="77777777" w:rsidR="006D19F7" w:rsidRPr="00E66F78" w:rsidRDefault="006D19F7" w:rsidP="006D19F7">
      <w:pPr>
        <w:rPr>
          <w:b/>
          <w:bCs/>
        </w:rPr>
      </w:pPr>
      <w:r w:rsidRPr="00E66F78">
        <w:rPr>
          <w:b/>
          <w:bCs/>
        </w:rPr>
        <w:t xml:space="preserve">Uwaga: </w:t>
      </w:r>
    </w:p>
    <w:p w14:paraId="75067E54" w14:textId="77777777" w:rsidR="006D19F7" w:rsidRPr="00E66F78" w:rsidRDefault="006D19F7" w:rsidP="006D19F7">
      <w:pPr>
        <w:numPr>
          <w:ilvl w:val="0"/>
          <w:numId w:val="28"/>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15295707" w14:textId="77777777" w:rsidR="006D19F7" w:rsidRPr="00E66F78" w:rsidRDefault="006D19F7" w:rsidP="006D19F7">
      <w:pPr>
        <w:numPr>
          <w:ilvl w:val="0"/>
          <w:numId w:val="28"/>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6DFC5A6B" w14:textId="77777777" w:rsidR="006D19F7" w:rsidRDefault="006D19F7" w:rsidP="006D19F7">
      <w:pPr>
        <w:jc w:val="both"/>
        <w:rPr>
          <w:bCs/>
          <w:i/>
          <w:iCs/>
          <w:lang w:eastAsia="zh-CN"/>
        </w:rPr>
      </w:pPr>
    </w:p>
    <w:bookmarkEnd w:id="93"/>
    <w:p w14:paraId="0525A187" w14:textId="77777777" w:rsidR="006D19F7" w:rsidRPr="00E66F78" w:rsidRDefault="006D19F7" w:rsidP="006D19F7">
      <w:pPr>
        <w:jc w:val="both"/>
        <w:rPr>
          <w:bCs/>
          <w:i/>
          <w:iCs/>
          <w:lang w:eastAsia="zh-CN"/>
        </w:rPr>
        <w:sectPr w:rsidR="006D19F7" w:rsidRPr="00E66F78" w:rsidSect="006D19F7">
          <w:pgSz w:w="11907" w:h="16840" w:code="9"/>
          <w:pgMar w:top="1417" w:right="1134" w:bottom="1417" w:left="1417" w:header="709" w:footer="176" w:gutter="0"/>
          <w:cols w:space="708"/>
          <w:docGrid w:linePitch="360"/>
        </w:sectPr>
      </w:pPr>
    </w:p>
    <w:p w14:paraId="0FB265D4" w14:textId="77777777" w:rsidR="006D19F7" w:rsidRPr="007A4EE6" w:rsidRDefault="006D19F7" w:rsidP="006D19F7">
      <w:pPr>
        <w:jc w:val="both"/>
        <w:rPr>
          <w:rFonts w:eastAsiaTheme="majorEastAsia"/>
          <w:b/>
          <w:bCs/>
          <w:color w:val="2F5496" w:themeColor="accent1" w:themeShade="BF"/>
          <w:spacing w:val="20"/>
          <w:sz w:val="28"/>
          <w:szCs w:val="28"/>
        </w:rPr>
      </w:pPr>
      <w:bookmarkStart w:id="94" w:name="_Toc67292122"/>
      <w:bookmarkStart w:id="95"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4"/>
    </w:p>
    <w:p w14:paraId="49F928D1" w14:textId="77777777" w:rsidR="006D19F7" w:rsidRPr="00F746F7" w:rsidRDefault="006D19F7" w:rsidP="006D19F7">
      <w:pPr>
        <w:tabs>
          <w:tab w:val="left" w:pos="426"/>
        </w:tabs>
        <w:spacing w:before="120"/>
        <w:rPr>
          <w:b/>
          <w:sz w:val="24"/>
          <w:szCs w:val="22"/>
        </w:rPr>
      </w:pPr>
      <w:bookmarkStart w:id="96" w:name="_Hlk67825298"/>
      <w:bookmarkEnd w:id="95"/>
      <w:r w:rsidRPr="00F746F7">
        <w:rPr>
          <w:b/>
          <w:sz w:val="24"/>
          <w:szCs w:val="22"/>
        </w:rPr>
        <w:t xml:space="preserve">Nr </w:t>
      </w:r>
      <w:r w:rsidRPr="00190729">
        <w:rPr>
          <w:b/>
          <w:sz w:val="24"/>
          <w:szCs w:val="22"/>
        </w:rPr>
        <w:t>LRU: ……………………..</w:t>
      </w:r>
      <w:r w:rsidRPr="00F746F7">
        <w:rPr>
          <w:b/>
          <w:sz w:val="24"/>
          <w:szCs w:val="22"/>
        </w:rPr>
        <w:t xml:space="preserve"> </w:t>
      </w:r>
    </w:p>
    <w:p w14:paraId="769FB99B" w14:textId="77777777" w:rsidR="006D19F7" w:rsidRDefault="006D19F7" w:rsidP="006D19F7">
      <w:pPr>
        <w:spacing w:before="120"/>
        <w:jc w:val="center"/>
        <w:rPr>
          <w:b/>
          <w:bCs/>
          <w:sz w:val="32"/>
          <w:szCs w:val="32"/>
        </w:rPr>
      </w:pPr>
      <w:r w:rsidRPr="005E6357">
        <w:rPr>
          <w:b/>
          <w:bCs/>
          <w:sz w:val="32"/>
          <w:szCs w:val="32"/>
        </w:rPr>
        <w:t>Istotne postanowienia umowy</w:t>
      </w:r>
    </w:p>
    <w:p w14:paraId="68A06DC9" w14:textId="77777777" w:rsidR="006D19F7" w:rsidRDefault="006D19F7" w:rsidP="006D19F7">
      <w:pPr>
        <w:pStyle w:val="Zwykytekst"/>
        <w:jc w:val="both"/>
        <w:rPr>
          <w:rFonts w:ascii="Times New Roman" w:hAnsi="Times New Roman" w:cs="Times New Roman"/>
          <w:color w:val="FF0000"/>
          <w:sz w:val="22"/>
          <w:szCs w:val="22"/>
        </w:rPr>
      </w:pPr>
    </w:p>
    <w:p w14:paraId="6DA0A93C" w14:textId="77777777" w:rsidR="006D19F7" w:rsidRPr="00F746F7" w:rsidRDefault="006D19F7" w:rsidP="006D19F7">
      <w:pPr>
        <w:pStyle w:val="Zwykytekst"/>
        <w:numPr>
          <w:ilvl w:val="0"/>
          <w:numId w:val="45"/>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7894E3E" w14:textId="77777777" w:rsidR="006D19F7" w:rsidRDefault="006D19F7" w:rsidP="006D19F7">
      <w:pPr>
        <w:pStyle w:val="Zwykytekst"/>
        <w:numPr>
          <w:ilvl w:val="0"/>
          <w:numId w:val="45"/>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8B8CA4" w14:textId="77777777" w:rsidR="006D19F7" w:rsidRPr="0084190B" w:rsidRDefault="006D19F7" w:rsidP="006D19F7">
      <w:pPr>
        <w:jc w:val="both"/>
        <w:rPr>
          <w:i/>
          <w:iCs/>
          <w:color w:val="0070C0"/>
          <w:sz w:val="22"/>
          <w:szCs w:val="22"/>
        </w:rPr>
      </w:pPr>
      <w:r w:rsidRPr="0084190B">
        <w:rPr>
          <w:i/>
          <w:iCs/>
          <w:color w:val="0070C0"/>
          <w:sz w:val="22"/>
          <w:szCs w:val="22"/>
        </w:rPr>
        <w:t>(w przypadku wersji elektronicznej)</w:t>
      </w:r>
    </w:p>
    <w:p w14:paraId="799F73E6" w14:textId="77777777" w:rsidR="006D19F7" w:rsidRPr="0084190B" w:rsidRDefault="006D19F7" w:rsidP="006D19F7">
      <w:pPr>
        <w:pStyle w:val="Akapitzlist"/>
        <w:jc w:val="both"/>
        <w:rPr>
          <w:b/>
          <w:bCs/>
          <w:color w:val="FF0000"/>
          <w:sz w:val="22"/>
          <w:szCs w:val="22"/>
        </w:rPr>
      </w:pPr>
    </w:p>
    <w:p w14:paraId="752E365D" w14:textId="77777777" w:rsidR="006D19F7" w:rsidRPr="0084190B" w:rsidRDefault="006D19F7" w:rsidP="006D19F7">
      <w:pPr>
        <w:pStyle w:val="Akapitzlist"/>
        <w:jc w:val="both"/>
        <w:rPr>
          <w:b/>
          <w:bCs/>
          <w:color w:val="FF0000"/>
          <w:sz w:val="22"/>
          <w:szCs w:val="22"/>
        </w:rPr>
      </w:pPr>
      <w:r w:rsidRPr="0084190B">
        <w:rPr>
          <w:b/>
          <w:bCs/>
          <w:color w:val="FF0000"/>
          <w:sz w:val="22"/>
          <w:szCs w:val="22"/>
        </w:rPr>
        <w:t>lub</w:t>
      </w:r>
    </w:p>
    <w:p w14:paraId="08E878B6" w14:textId="77777777" w:rsidR="006D19F7" w:rsidRPr="0084190B" w:rsidRDefault="006D19F7" w:rsidP="006D19F7">
      <w:pPr>
        <w:pStyle w:val="Akapitzlist"/>
        <w:jc w:val="both"/>
        <w:rPr>
          <w:b/>
          <w:bCs/>
          <w:sz w:val="22"/>
          <w:szCs w:val="22"/>
        </w:rPr>
      </w:pPr>
    </w:p>
    <w:p w14:paraId="596B9962" w14:textId="77777777" w:rsidR="006D19F7" w:rsidRPr="0084190B" w:rsidRDefault="006D19F7" w:rsidP="006D19F7">
      <w:pPr>
        <w:jc w:val="both"/>
        <w:rPr>
          <w:sz w:val="22"/>
          <w:szCs w:val="22"/>
        </w:rPr>
      </w:pPr>
      <w:r w:rsidRPr="0084190B">
        <w:rPr>
          <w:sz w:val="22"/>
          <w:szCs w:val="22"/>
        </w:rPr>
        <w:t>Umowa została zawarta w dniu ……….  w ……………….</w:t>
      </w:r>
    </w:p>
    <w:p w14:paraId="0FE83872" w14:textId="77777777" w:rsidR="006D19F7" w:rsidRPr="0084190B" w:rsidRDefault="006D19F7" w:rsidP="006D19F7">
      <w:pPr>
        <w:jc w:val="both"/>
        <w:rPr>
          <w:i/>
          <w:iCs/>
          <w:color w:val="0070C0"/>
          <w:sz w:val="22"/>
          <w:szCs w:val="22"/>
        </w:rPr>
      </w:pPr>
      <w:r w:rsidRPr="0084190B">
        <w:rPr>
          <w:i/>
          <w:iCs/>
          <w:color w:val="0070C0"/>
          <w:sz w:val="22"/>
          <w:szCs w:val="22"/>
        </w:rPr>
        <w:t>(w przypadku wersji papierowej)</w:t>
      </w:r>
    </w:p>
    <w:p w14:paraId="5ACA19D8" w14:textId="77777777" w:rsidR="006D19F7" w:rsidRPr="00F746F7" w:rsidRDefault="006D19F7" w:rsidP="006D19F7">
      <w:pPr>
        <w:pStyle w:val="Zwykytekst"/>
        <w:ind w:left="426"/>
        <w:rPr>
          <w:rFonts w:ascii="Times New Roman" w:hAnsi="Times New Roman" w:cs="Times New Roman"/>
          <w:sz w:val="22"/>
          <w:szCs w:val="22"/>
        </w:rPr>
      </w:pPr>
    </w:p>
    <w:p w14:paraId="164E68A9" w14:textId="77777777" w:rsidR="006D19F7" w:rsidRPr="005801CC" w:rsidRDefault="006D19F7" w:rsidP="006D19F7">
      <w:pPr>
        <w:jc w:val="both"/>
        <w:rPr>
          <w:b/>
          <w:bCs/>
          <w:color w:val="FF0000"/>
          <w:sz w:val="22"/>
          <w:szCs w:val="22"/>
        </w:rPr>
      </w:pPr>
    </w:p>
    <w:p w14:paraId="5911D22A" w14:textId="77777777" w:rsidR="006D19F7" w:rsidRPr="00F62CF0" w:rsidRDefault="006D19F7" w:rsidP="006D19F7">
      <w:pPr>
        <w:jc w:val="both"/>
        <w:rPr>
          <w:b/>
          <w:bCs/>
          <w:sz w:val="22"/>
          <w:szCs w:val="22"/>
        </w:rPr>
      </w:pPr>
      <w:bookmarkStart w:id="97" w:name="_Hlk106709209"/>
      <w:r w:rsidRPr="00F62CF0">
        <w:rPr>
          <w:b/>
          <w:bCs/>
          <w:sz w:val="22"/>
          <w:szCs w:val="22"/>
        </w:rPr>
        <w:t>Strony Umowy:</w:t>
      </w:r>
    </w:p>
    <w:p w14:paraId="1BB88CFF" w14:textId="77777777" w:rsidR="006D19F7" w:rsidRPr="00A33BF6" w:rsidRDefault="006D19F7" w:rsidP="006D19F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Zamawiającym, </w:t>
      </w:r>
      <w:r w:rsidRPr="00A33BF6">
        <w:rPr>
          <w:sz w:val="22"/>
          <w:szCs w:val="22"/>
        </w:rPr>
        <w:t>reprezentowana przez osoby umocowane.</w:t>
      </w:r>
    </w:p>
    <w:p w14:paraId="1205D028" w14:textId="77777777" w:rsidR="006D19F7" w:rsidRPr="00A33BF6" w:rsidRDefault="006D19F7" w:rsidP="006D19F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D19F7" w:rsidRPr="00A33BF6" w14:paraId="591EEFFE" w14:textId="77777777" w:rsidTr="0038685B">
        <w:trPr>
          <w:trHeight w:val="20"/>
        </w:trPr>
        <w:tc>
          <w:tcPr>
            <w:tcW w:w="5000" w:type="pct"/>
            <w:gridSpan w:val="4"/>
            <w:shd w:val="clear" w:color="auto" w:fill="BFBFBF" w:themeFill="background1" w:themeFillShade="BF"/>
            <w:vAlign w:val="center"/>
          </w:tcPr>
          <w:p w14:paraId="040F46E2" w14:textId="77777777" w:rsidR="006D19F7" w:rsidRPr="00A33BF6" w:rsidRDefault="006D19F7" w:rsidP="0038685B">
            <w:pPr>
              <w:widowControl w:val="0"/>
              <w:tabs>
                <w:tab w:val="left" w:pos="284"/>
                <w:tab w:val="left" w:pos="851"/>
              </w:tabs>
              <w:ind w:left="284" w:hanging="284"/>
              <w:jc w:val="center"/>
              <w:rPr>
                <w:b/>
                <w:bCs/>
              </w:rPr>
            </w:pPr>
            <w:r w:rsidRPr="00A33BF6">
              <w:rPr>
                <w:b/>
                <w:bCs/>
                <w:sz w:val="22"/>
                <w:szCs w:val="22"/>
              </w:rPr>
              <w:t>ZAMAWIAJĄCY</w:t>
            </w:r>
          </w:p>
        </w:tc>
      </w:tr>
      <w:tr w:rsidR="006D19F7" w:rsidRPr="00A33BF6" w14:paraId="15ED5366" w14:textId="77777777" w:rsidTr="0038685B">
        <w:trPr>
          <w:trHeight w:val="557"/>
        </w:trPr>
        <w:tc>
          <w:tcPr>
            <w:tcW w:w="2499" w:type="pct"/>
            <w:gridSpan w:val="2"/>
            <w:vAlign w:val="center"/>
          </w:tcPr>
          <w:p w14:paraId="12E9BD57" w14:textId="77777777" w:rsidR="006D19F7" w:rsidRPr="00A33BF6" w:rsidRDefault="006D19F7" w:rsidP="0038685B">
            <w:pPr>
              <w:widowControl w:val="0"/>
              <w:jc w:val="center"/>
              <w:rPr>
                <w:sz w:val="18"/>
                <w:szCs w:val="18"/>
              </w:rPr>
            </w:pPr>
          </w:p>
          <w:p w14:paraId="2C1172D2" w14:textId="77777777" w:rsidR="006D19F7" w:rsidRPr="00A33BF6" w:rsidRDefault="006D19F7" w:rsidP="0038685B">
            <w:pPr>
              <w:widowControl w:val="0"/>
              <w:jc w:val="center"/>
              <w:rPr>
                <w:sz w:val="18"/>
                <w:szCs w:val="18"/>
              </w:rPr>
            </w:pPr>
          </w:p>
          <w:p w14:paraId="346EAF51" w14:textId="77777777" w:rsidR="006D19F7" w:rsidRPr="00A33BF6" w:rsidRDefault="006D19F7" w:rsidP="0038685B">
            <w:pPr>
              <w:widowControl w:val="0"/>
              <w:jc w:val="center"/>
              <w:rPr>
                <w:sz w:val="18"/>
                <w:szCs w:val="18"/>
              </w:rPr>
            </w:pPr>
          </w:p>
          <w:p w14:paraId="154885C7" w14:textId="77777777" w:rsidR="006D19F7" w:rsidRPr="00A33BF6" w:rsidRDefault="006D19F7" w:rsidP="0038685B">
            <w:pPr>
              <w:widowControl w:val="0"/>
              <w:jc w:val="center"/>
              <w:rPr>
                <w:sz w:val="18"/>
                <w:szCs w:val="18"/>
              </w:rPr>
            </w:pPr>
          </w:p>
          <w:p w14:paraId="1A40E47C" w14:textId="77777777" w:rsidR="006D19F7" w:rsidRPr="00A33BF6" w:rsidRDefault="006D19F7" w:rsidP="0038685B">
            <w:pPr>
              <w:widowControl w:val="0"/>
              <w:jc w:val="center"/>
              <w:rPr>
                <w:sz w:val="18"/>
                <w:szCs w:val="18"/>
              </w:rPr>
            </w:pPr>
          </w:p>
          <w:p w14:paraId="468A1D92" w14:textId="77777777" w:rsidR="006D19F7" w:rsidRPr="00A33BF6" w:rsidRDefault="006D19F7" w:rsidP="0038685B">
            <w:pPr>
              <w:widowControl w:val="0"/>
              <w:tabs>
                <w:tab w:val="left" w:pos="284"/>
                <w:tab w:val="left" w:pos="851"/>
              </w:tabs>
              <w:ind w:left="284" w:hanging="284"/>
              <w:jc w:val="center"/>
              <w:rPr>
                <w:b/>
                <w:bCs/>
              </w:rPr>
            </w:pPr>
          </w:p>
        </w:tc>
        <w:tc>
          <w:tcPr>
            <w:tcW w:w="2501" w:type="pct"/>
            <w:gridSpan w:val="2"/>
            <w:vAlign w:val="center"/>
          </w:tcPr>
          <w:p w14:paraId="3B9D508B" w14:textId="77777777" w:rsidR="006D19F7" w:rsidRPr="00A33BF6" w:rsidRDefault="006D19F7" w:rsidP="0038685B">
            <w:pPr>
              <w:widowControl w:val="0"/>
              <w:jc w:val="center"/>
              <w:rPr>
                <w:sz w:val="18"/>
                <w:szCs w:val="18"/>
              </w:rPr>
            </w:pPr>
          </w:p>
          <w:p w14:paraId="1D27AA8E" w14:textId="77777777" w:rsidR="006D19F7" w:rsidRPr="00A33BF6" w:rsidRDefault="006D19F7" w:rsidP="0038685B">
            <w:pPr>
              <w:widowControl w:val="0"/>
              <w:jc w:val="center"/>
              <w:rPr>
                <w:sz w:val="18"/>
                <w:szCs w:val="18"/>
              </w:rPr>
            </w:pPr>
          </w:p>
          <w:p w14:paraId="15C6DD0F" w14:textId="77777777" w:rsidR="006D19F7" w:rsidRPr="00A33BF6" w:rsidRDefault="006D19F7" w:rsidP="0038685B">
            <w:pPr>
              <w:widowControl w:val="0"/>
              <w:jc w:val="center"/>
              <w:rPr>
                <w:sz w:val="18"/>
                <w:szCs w:val="18"/>
              </w:rPr>
            </w:pPr>
          </w:p>
          <w:p w14:paraId="091B4944" w14:textId="77777777" w:rsidR="006D19F7" w:rsidRPr="00A33BF6" w:rsidRDefault="006D19F7" w:rsidP="0038685B">
            <w:pPr>
              <w:widowControl w:val="0"/>
              <w:jc w:val="center"/>
              <w:rPr>
                <w:sz w:val="18"/>
                <w:szCs w:val="18"/>
              </w:rPr>
            </w:pPr>
          </w:p>
          <w:p w14:paraId="76D66DBF" w14:textId="77777777" w:rsidR="006D19F7" w:rsidRPr="00A33BF6" w:rsidRDefault="006D19F7" w:rsidP="0038685B">
            <w:pPr>
              <w:widowControl w:val="0"/>
              <w:jc w:val="center"/>
              <w:rPr>
                <w:sz w:val="18"/>
                <w:szCs w:val="18"/>
              </w:rPr>
            </w:pPr>
          </w:p>
          <w:p w14:paraId="1B3D337F" w14:textId="77777777" w:rsidR="006D19F7" w:rsidRPr="00A33BF6" w:rsidRDefault="006D19F7" w:rsidP="0038685B">
            <w:pPr>
              <w:widowControl w:val="0"/>
              <w:tabs>
                <w:tab w:val="left" w:pos="284"/>
                <w:tab w:val="left" w:pos="851"/>
              </w:tabs>
              <w:ind w:left="284" w:hanging="284"/>
              <w:jc w:val="center"/>
              <w:rPr>
                <w:b/>
                <w:bCs/>
              </w:rPr>
            </w:pPr>
          </w:p>
        </w:tc>
      </w:tr>
      <w:tr w:rsidR="006D19F7" w:rsidRPr="00A33BF6" w14:paraId="7FD73C2C" w14:textId="77777777" w:rsidTr="0038685B">
        <w:trPr>
          <w:trHeight w:val="564"/>
        </w:trPr>
        <w:tc>
          <w:tcPr>
            <w:tcW w:w="1250" w:type="pct"/>
            <w:shd w:val="clear" w:color="auto" w:fill="BFBFBF" w:themeFill="background1" w:themeFillShade="BF"/>
            <w:vAlign w:val="center"/>
          </w:tcPr>
          <w:p w14:paraId="4CA535BD" w14:textId="77777777" w:rsidR="006D19F7" w:rsidRPr="00A33BF6" w:rsidRDefault="006D19F7" w:rsidP="0038685B">
            <w:pPr>
              <w:ind w:left="-108" w:right="-108"/>
              <w:jc w:val="center"/>
              <w:rPr>
                <w:sz w:val="18"/>
                <w:szCs w:val="18"/>
              </w:rPr>
            </w:pPr>
            <w:r w:rsidRPr="00A33BF6">
              <w:rPr>
                <w:sz w:val="18"/>
                <w:szCs w:val="18"/>
              </w:rPr>
              <w:t>Sekretarz Komisji Przetargowej lub</w:t>
            </w:r>
          </w:p>
          <w:p w14:paraId="790B6AA6" w14:textId="77777777" w:rsidR="006D19F7" w:rsidRPr="00A33BF6" w:rsidRDefault="006D19F7" w:rsidP="0038685B">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46075E16" w14:textId="77777777" w:rsidR="006D19F7" w:rsidRPr="00A33BF6" w:rsidRDefault="006D19F7" w:rsidP="0038685B">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23B14E88" w14:textId="77777777" w:rsidR="006D19F7" w:rsidRPr="00A33BF6" w:rsidRDefault="006D19F7" w:rsidP="0038685B">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641E7765" w14:textId="77777777" w:rsidR="006D19F7" w:rsidRPr="00A33BF6" w:rsidRDefault="006D19F7" w:rsidP="0038685B">
            <w:pPr>
              <w:widowControl w:val="0"/>
              <w:ind w:left="-108" w:right="-108"/>
              <w:jc w:val="center"/>
              <w:rPr>
                <w:b/>
                <w:bCs/>
                <w:sz w:val="18"/>
                <w:szCs w:val="18"/>
              </w:rPr>
            </w:pPr>
            <w:r w:rsidRPr="00A33BF6">
              <w:rPr>
                <w:sz w:val="18"/>
                <w:szCs w:val="18"/>
              </w:rPr>
              <w:t>Osoba odpowiedzialna w zakresie RODO</w:t>
            </w:r>
          </w:p>
        </w:tc>
      </w:tr>
      <w:tr w:rsidR="006D19F7" w:rsidRPr="00A33BF6" w14:paraId="09A1551B" w14:textId="77777777" w:rsidTr="0038685B">
        <w:trPr>
          <w:trHeight w:val="564"/>
        </w:trPr>
        <w:tc>
          <w:tcPr>
            <w:tcW w:w="1250" w:type="pct"/>
            <w:vAlign w:val="center"/>
          </w:tcPr>
          <w:p w14:paraId="7F2C660E" w14:textId="77777777" w:rsidR="006D19F7" w:rsidRPr="00A33BF6" w:rsidRDefault="006D19F7" w:rsidP="0038685B">
            <w:pPr>
              <w:widowControl w:val="0"/>
              <w:jc w:val="center"/>
              <w:rPr>
                <w:sz w:val="18"/>
                <w:szCs w:val="18"/>
              </w:rPr>
            </w:pPr>
          </w:p>
          <w:p w14:paraId="655433E0" w14:textId="77777777" w:rsidR="006D19F7" w:rsidRPr="00A33BF6" w:rsidRDefault="006D19F7" w:rsidP="0038685B">
            <w:pPr>
              <w:widowControl w:val="0"/>
              <w:jc w:val="center"/>
              <w:rPr>
                <w:sz w:val="18"/>
                <w:szCs w:val="18"/>
              </w:rPr>
            </w:pPr>
          </w:p>
          <w:p w14:paraId="6A56FDE7" w14:textId="77777777" w:rsidR="006D19F7" w:rsidRPr="00A33BF6" w:rsidRDefault="006D19F7" w:rsidP="0038685B">
            <w:pPr>
              <w:widowControl w:val="0"/>
              <w:jc w:val="center"/>
              <w:rPr>
                <w:sz w:val="18"/>
                <w:szCs w:val="18"/>
              </w:rPr>
            </w:pPr>
          </w:p>
          <w:p w14:paraId="2657657B" w14:textId="77777777" w:rsidR="006D19F7" w:rsidRPr="00A33BF6" w:rsidRDefault="006D19F7" w:rsidP="0038685B">
            <w:pPr>
              <w:widowControl w:val="0"/>
              <w:jc w:val="center"/>
              <w:rPr>
                <w:sz w:val="18"/>
                <w:szCs w:val="18"/>
              </w:rPr>
            </w:pPr>
          </w:p>
          <w:p w14:paraId="01DCDC01" w14:textId="77777777" w:rsidR="006D19F7" w:rsidRPr="00A33BF6" w:rsidRDefault="006D19F7" w:rsidP="0038685B">
            <w:pPr>
              <w:widowControl w:val="0"/>
              <w:jc w:val="center"/>
              <w:rPr>
                <w:sz w:val="18"/>
                <w:szCs w:val="18"/>
              </w:rPr>
            </w:pPr>
          </w:p>
          <w:p w14:paraId="10F0CE4F" w14:textId="77777777" w:rsidR="006D19F7" w:rsidRPr="00A33BF6" w:rsidRDefault="006D19F7" w:rsidP="0038685B">
            <w:pPr>
              <w:ind w:left="22"/>
              <w:jc w:val="center"/>
              <w:rPr>
                <w:sz w:val="18"/>
                <w:szCs w:val="18"/>
              </w:rPr>
            </w:pPr>
          </w:p>
        </w:tc>
        <w:tc>
          <w:tcPr>
            <w:tcW w:w="1250" w:type="pct"/>
            <w:vAlign w:val="center"/>
          </w:tcPr>
          <w:p w14:paraId="01276C2C" w14:textId="77777777" w:rsidR="006D19F7" w:rsidRPr="00A33BF6" w:rsidRDefault="006D19F7" w:rsidP="0038685B">
            <w:pPr>
              <w:widowControl w:val="0"/>
              <w:jc w:val="center"/>
              <w:rPr>
                <w:sz w:val="18"/>
                <w:szCs w:val="18"/>
              </w:rPr>
            </w:pPr>
          </w:p>
          <w:p w14:paraId="606D7254" w14:textId="77777777" w:rsidR="006D19F7" w:rsidRPr="00A33BF6" w:rsidRDefault="006D19F7" w:rsidP="0038685B">
            <w:pPr>
              <w:widowControl w:val="0"/>
              <w:jc w:val="center"/>
              <w:rPr>
                <w:sz w:val="18"/>
                <w:szCs w:val="18"/>
              </w:rPr>
            </w:pPr>
          </w:p>
          <w:p w14:paraId="61C7F002" w14:textId="77777777" w:rsidR="006D19F7" w:rsidRPr="00A33BF6" w:rsidRDefault="006D19F7" w:rsidP="0038685B">
            <w:pPr>
              <w:widowControl w:val="0"/>
              <w:jc w:val="center"/>
              <w:rPr>
                <w:sz w:val="18"/>
                <w:szCs w:val="18"/>
              </w:rPr>
            </w:pPr>
          </w:p>
          <w:p w14:paraId="4E4F6CD2" w14:textId="77777777" w:rsidR="006D19F7" w:rsidRPr="00A33BF6" w:rsidRDefault="006D19F7" w:rsidP="0038685B">
            <w:pPr>
              <w:widowControl w:val="0"/>
              <w:jc w:val="center"/>
              <w:rPr>
                <w:sz w:val="18"/>
                <w:szCs w:val="18"/>
              </w:rPr>
            </w:pPr>
          </w:p>
          <w:p w14:paraId="580E83F0" w14:textId="77777777" w:rsidR="006D19F7" w:rsidRPr="00A33BF6" w:rsidRDefault="006D19F7" w:rsidP="0038685B">
            <w:pPr>
              <w:widowControl w:val="0"/>
              <w:jc w:val="center"/>
              <w:rPr>
                <w:sz w:val="18"/>
                <w:szCs w:val="18"/>
              </w:rPr>
            </w:pPr>
          </w:p>
          <w:p w14:paraId="3FE86B40" w14:textId="77777777" w:rsidR="006D19F7" w:rsidRPr="00A33BF6" w:rsidRDefault="006D19F7" w:rsidP="0038685B">
            <w:pPr>
              <w:widowControl w:val="0"/>
              <w:ind w:left="34" w:hanging="34"/>
              <w:jc w:val="center"/>
              <w:rPr>
                <w:sz w:val="18"/>
                <w:szCs w:val="18"/>
              </w:rPr>
            </w:pPr>
          </w:p>
        </w:tc>
        <w:tc>
          <w:tcPr>
            <w:tcW w:w="1250" w:type="pct"/>
            <w:vAlign w:val="center"/>
          </w:tcPr>
          <w:p w14:paraId="526740A7" w14:textId="77777777" w:rsidR="006D19F7" w:rsidRPr="00A33BF6" w:rsidRDefault="006D19F7" w:rsidP="0038685B">
            <w:pPr>
              <w:widowControl w:val="0"/>
              <w:jc w:val="center"/>
              <w:rPr>
                <w:sz w:val="18"/>
                <w:szCs w:val="18"/>
              </w:rPr>
            </w:pPr>
          </w:p>
          <w:p w14:paraId="5E282EAB" w14:textId="77777777" w:rsidR="006D19F7" w:rsidRPr="00A33BF6" w:rsidRDefault="006D19F7" w:rsidP="0038685B">
            <w:pPr>
              <w:widowControl w:val="0"/>
              <w:jc w:val="center"/>
              <w:rPr>
                <w:sz w:val="18"/>
                <w:szCs w:val="18"/>
              </w:rPr>
            </w:pPr>
          </w:p>
          <w:p w14:paraId="46933475" w14:textId="77777777" w:rsidR="006D19F7" w:rsidRPr="00A33BF6" w:rsidRDefault="006D19F7" w:rsidP="0038685B">
            <w:pPr>
              <w:widowControl w:val="0"/>
              <w:jc w:val="center"/>
              <w:rPr>
                <w:sz w:val="18"/>
                <w:szCs w:val="18"/>
              </w:rPr>
            </w:pPr>
          </w:p>
          <w:p w14:paraId="18503A48" w14:textId="77777777" w:rsidR="006D19F7" w:rsidRPr="00A33BF6" w:rsidRDefault="006D19F7" w:rsidP="0038685B">
            <w:pPr>
              <w:widowControl w:val="0"/>
              <w:jc w:val="center"/>
              <w:rPr>
                <w:sz w:val="18"/>
                <w:szCs w:val="18"/>
              </w:rPr>
            </w:pPr>
          </w:p>
          <w:p w14:paraId="58D8A476" w14:textId="77777777" w:rsidR="006D19F7" w:rsidRPr="00A33BF6" w:rsidRDefault="006D19F7" w:rsidP="0038685B">
            <w:pPr>
              <w:widowControl w:val="0"/>
              <w:jc w:val="center"/>
              <w:rPr>
                <w:sz w:val="18"/>
                <w:szCs w:val="18"/>
              </w:rPr>
            </w:pPr>
          </w:p>
          <w:p w14:paraId="0A2A2793" w14:textId="77777777" w:rsidR="006D19F7" w:rsidRPr="00A33BF6" w:rsidRDefault="006D19F7" w:rsidP="0038685B">
            <w:pPr>
              <w:widowControl w:val="0"/>
              <w:jc w:val="center"/>
              <w:rPr>
                <w:sz w:val="18"/>
                <w:szCs w:val="18"/>
              </w:rPr>
            </w:pPr>
          </w:p>
        </w:tc>
        <w:tc>
          <w:tcPr>
            <w:tcW w:w="1250" w:type="pct"/>
            <w:vAlign w:val="center"/>
          </w:tcPr>
          <w:p w14:paraId="0E3CEAAD" w14:textId="77777777" w:rsidR="006D19F7" w:rsidRPr="00A33BF6" w:rsidRDefault="006D19F7" w:rsidP="0038685B">
            <w:pPr>
              <w:widowControl w:val="0"/>
              <w:jc w:val="center"/>
              <w:rPr>
                <w:sz w:val="18"/>
                <w:szCs w:val="18"/>
              </w:rPr>
            </w:pPr>
          </w:p>
          <w:p w14:paraId="5203B222" w14:textId="77777777" w:rsidR="006D19F7" w:rsidRPr="00A33BF6" w:rsidRDefault="006D19F7" w:rsidP="0038685B">
            <w:pPr>
              <w:widowControl w:val="0"/>
              <w:jc w:val="center"/>
              <w:rPr>
                <w:sz w:val="18"/>
                <w:szCs w:val="18"/>
              </w:rPr>
            </w:pPr>
          </w:p>
          <w:p w14:paraId="72D5A089" w14:textId="77777777" w:rsidR="006D19F7" w:rsidRPr="00A33BF6" w:rsidRDefault="006D19F7" w:rsidP="0038685B">
            <w:pPr>
              <w:widowControl w:val="0"/>
              <w:jc w:val="center"/>
              <w:rPr>
                <w:sz w:val="18"/>
                <w:szCs w:val="18"/>
              </w:rPr>
            </w:pPr>
          </w:p>
          <w:p w14:paraId="087C8DFA" w14:textId="77777777" w:rsidR="006D19F7" w:rsidRPr="00A33BF6" w:rsidRDefault="006D19F7" w:rsidP="0038685B">
            <w:pPr>
              <w:widowControl w:val="0"/>
              <w:jc w:val="center"/>
              <w:rPr>
                <w:sz w:val="18"/>
                <w:szCs w:val="18"/>
              </w:rPr>
            </w:pPr>
          </w:p>
          <w:p w14:paraId="2D5F5A02" w14:textId="77777777" w:rsidR="006D19F7" w:rsidRPr="00A33BF6" w:rsidRDefault="006D19F7" w:rsidP="0038685B">
            <w:pPr>
              <w:widowControl w:val="0"/>
              <w:jc w:val="center"/>
              <w:rPr>
                <w:sz w:val="18"/>
                <w:szCs w:val="18"/>
              </w:rPr>
            </w:pPr>
          </w:p>
          <w:p w14:paraId="3E0CBC51" w14:textId="77777777" w:rsidR="006D19F7" w:rsidRPr="00A33BF6" w:rsidRDefault="006D19F7" w:rsidP="0038685B">
            <w:pPr>
              <w:widowControl w:val="0"/>
              <w:jc w:val="center"/>
              <w:rPr>
                <w:sz w:val="18"/>
                <w:szCs w:val="18"/>
              </w:rPr>
            </w:pPr>
          </w:p>
        </w:tc>
      </w:tr>
    </w:tbl>
    <w:p w14:paraId="0D4AB2F2" w14:textId="77777777" w:rsidR="006D19F7" w:rsidRDefault="006D19F7" w:rsidP="006D19F7">
      <w:pPr>
        <w:jc w:val="both"/>
        <w:rPr>
          <w:sz w:val="22"/>
          <w:szCs w:val="22"/>
        </w:rPr>
      </w:pPr>
    </w:p>
    <w:p w14:paraId="05BFA1FE" w14:textId="77777777" w:rsidR="006D19F7" w:rsidRPr="00F62CF0" w:rsidRDefault="006D19F7" w:rsidP="006D19F7">
      <w:pPr>
        <w:jc w:val="both"/>
        <w:rPr>
          <w:sz w:val="22"/>
          <w:szCs w:val="22"/>
        </w:rPr>
      </w:pPr>
    </w:p>
    <w:p w14:paraId="23B649F8" w14:textId="77777777" w:rsidR="006D19F7" w:rsidRPr="00F62CF0" w:rsidRDefault="006D19F7" w:rsidP="006D19F7">
      <w:pPr>
        <w:jc w:val="both"/>
        <w:rPr>
          <w:sz w:val="22"/>
          <w:szCs w:val="22"/>
        </w:rPr>
      </w:pPr>
      <w:r w:rsidRPr="00F62CF0">
        <w:rPr>
          <w:sz w:val="22"/>
          <w:szCs w:val="22"/>
        </w:rPr>
        <w:t>i</w:t>
      </w:r>
    </w:p>
    <w:p w14:paraId="23406784" w14:textId="77777777" w:rsidR="006D19F7" w:rsidRPr="00F62CF0" w:rsidRDefault="006D19F7" w:rsidP="006D19F7">
      <w:pPr>
        <w:jc w:val="both"/>
        <w:rPr>
          <w:sz w:val="8"/>
          <w:szCs w:val="8"/>
        </w:rPr>
      </w:pPr>
    </w:p>
    <w:p w14:paraId="78D0042C" w14:textId="77777777" w:rsidR="006D19F7" w:rsidRPr="00F62CF0" w:rsidRDefault="006D19F7" w:rsidP="006D19F7">
      <w:pPr>
        <w:rPr>
          <w:i/>
          <w:color w:val="FF0000"/>
          <w:sz w:val="22"/>
          <w:szCs w:val="22"/>
        </w:rPr>
      </w:pPr>
      <w:r w:rsidRPr="00F62CF0">
        <w:rPr>
          <w:i/>
          <w:color w:val="FF0000"/>
          <w:sz w:val="22"/>
          <w:szCs w:val="22"/>
        </w:rPr>
        <w:t>(w przypadku działalności gospodarczej prowadzonej osobiście)</w:t>
      </w:r>
    </w:p>
    <w:p w14:paraId="5F3D084A" w14:textId="77777777" w:rsidR="006D19F7" w:rsidRPr="00F62CF0" w:rsidRDefault="006D19F7" w:rsidP="006D19F7">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4373E5E9" w14:textId="77777777" w:rsidR="006D19F7" w:rsidRPr="00F62CF0" w:rsidRDefault="006D19F7" w:rsidP="006D19F7">
      <w:pPr>
        <w:ind w:left="720"/>
        <w:jc w:val="both"/>
        <w:rPr>
          <w:sz w:val="22"/>
          <w:szCs w:val="22"/>
        </w:rPr>
      </w:pPr>
    </w:p>
    <w:p w14:paraId="5047EC1E" w14:textId="77777777" w:rsidR="006D19F7" w:rsidRPr="00F62CF0" w:rsidRDefault="006D19F7" w:rsidP="006D19F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723A17E2" w14:textId="77777777" w:rsidR="006D19F7" w:rsidRPr="00F62CF0" w:rsidRDefault="006D19F7" w:rsidP="006D19F7">
      <w:pPr>
        <w:jc w:val="both"/>
        <w:rPr>
          <w:sz w:val="22"/>
          <w:szCs w:val="22"/>
        </w:rPr>
      </w:pPr>
      <w:r w:rsidRPr="00F62CF0">
        <w:rPr>
          <w:sz w:val="22"/>
          <w:szCs w:val="22"/>
        </w:rPr>
        <w:lastRenderedPageBreak/>
        <w:t xml:space="preserve">……………………… z siedzibą ……………. przy ul. ………………, kod pocztowy ……………., zarejestrowana przez Sąd Rejonowy …………… w …………. pod numerem KRS ………………, wysokość kapitału zakładowego: …………… zł, REGON: …………., NIP ……………, </w:t>
      </w:r>
    </w:p>
    <w:p w14:paraId="39B322E7" w14:textId="77777777" w:rsidR="006D19F7" w:rsidRPr="00F62CF0" w:rsidRDefault="006D19F7" w:rsidP="006D19F7">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284EBDAE" w14:textId="77777777" w:rsidR="006D19F7" w:rsidRPr="00F62CF0" w:rsidRDefault="006D19F7" w:rsidP="006D19F7">
      <w:pPr>
        <w:ind w:left="720"/>
        <w:rPr>
          <w:sz w:val="10"/>
          <w:szCs w:val="10"/>
        </w:rPr>
      </w:pPr>
    </w:p>
    <w:p w14:paraId="6FCF73CE" w14:textId="77777777" w:rsidR="006D19F7" w:rsidRPr="00F62CF0" w:rsidRDefault="006D19F7" w:rsidP="006D19F7">
      <w:pPr>
        <w:rPr>
          <w:color w:val="FF0000"/>
          <w:sz w:val="22"/>
          <w:szCs w:val="22"/>
        </w:rPr>
      </w:pPr>
      <w:r w:rsidRPr="00F62CF0">
        <w:rPr>
          <w:i/>
          <w:color w:val="FF0000"/>
          <w:sz w:val="22"/>
          <w:szCs w:val="22"/>
        </w:rPr>
        <w:t>(w przypadku spółki cywilnej)</w:t>
      </w:r>
    </w:p>
    <w:p w14:paraId="049A9D80" w14:textId="77777777" w:rsidR="006D19F7" w:rsidRPr="00F62CF0" w:rsidRDefault="006D19F7" w:rsidP="006D19F7">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3A98EE20" w14:textId="77777777" w:rsidR="006D19F7" w:rsidRPr="00F62CF0" w:rsidRDefault="006D19F7" w:rsidP="006D19F7">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17F40510" w14:textId="77777777" w:rsidR="006D19F7" w:rsidRPr="00F62CF0" w:rsidRDefault="006D19F7" w:rsidP="006D19F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0772FC93" w14:textId="77777777" w:rsidR="006D19F7" w:rsidRPr="00F62CF0" w:rsidRDefault="006D19F7" w:rsidP="006D19F7">
      <w:pPr>
        <w:ind w:left="720"/>
        <w:jc w:val="both"/>
        <w:rPr>
          <w:sz w:val="10"/>
          <w:szCs w:val="10"/>
        </w:rPr>
      </w:pPr>
    </w:p>
    <w:p w14:paraId="61504AFF" w14:textId="77777777" w:rsidR="006D19F7" w:rsidRPr="00F62CF0" w:rsidRDefault="006D19F7" w:rsidP="006D19F7">
      <w:pPr>
        <w:rPr>
          <w:color w:val="FF0000"/>
          <w:sz w:val="22"/>
          <w:szCs w:val="22"/>
        </w:rPr>
      </w:pPr>
      <w:r w:rsidRPr="00F62CF0">
        <w:rPr>
          <w:i/>
          <w:color w:val="FF0000"/>
          <w:sz w:val="22"/>
          <w:szCs w:val="22"/>
        </w:rPr>
        <w:t>(w przypadku Konsorcjum)</w:t>
      </w:r>
    </w:p>
    <w:p w14:paraId="605A104C" w14:textId="77777777" w:rsidR="006D19F7" w:rsidRPr="00F62CF0" w:rsidRDefault="006D19F7" w:rsidP="006D19F7">
      <w:pPr>
        <w:rPr>
          <w:sz w:val="22"/>
          <w:szCs w:val="22"/>
        </w:rPr>
      </w:pPr>
      <w:r w:rsidRPr="00F62CF0">
        <w:rPr>
          <w:sz w:val="22"/>
          <w:szCs w:val="22"/>
        </w:rPr>
        <w:t>Konsorcjum firm:</w:t>
      </w:r>
    </w:p>
    <w:p w14:paraId="7A301084" w14:textId="77777777" w:rsidR="006D19F7" w:rsidRPr="00F62CF0" w:rsidRDefault="006D19F7" w:rsidP="006D19F7">
      <w:pPr>
        <w:numPr>
          <w:ilvl w:val="1"/>
          <w:numId w:val="4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20F6A126" w14:textId="77777777" w:rsidR="006D19F7" w:rsidRPr="00F62CF0" w:rsidRDefault="006D19F7" w:rsidP="006D19F7">
      <w:pPr>
        <w:numPr>
          <w:ilvl w:val="1"/>
          <w:numId w:val="4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3090F8C3" w14:textId="77777777" w:rsidR="006D19F7" w:rsidRDefault="006D19F7" w:rsidP="006D19F7">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44A40F08" w14:textId="77777777" w:rsidR="006D19F7" w:rsidRPr="00F746F7" w:rsidRDefault="006D19F7" w:rsidP="006D19F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D19F7" w:rsidRPr="00B65952" w14:paraId="2670B998" w14:textId="77777777" w:rsidTr="0038685B">
        <w:trPr>
          <w:trHeight w:val="20"/>
          <w:tblHeader/>
        </w:trPr>
        <w:tc>
          <w:tcPr>
            <w:tcW w:w="5000" w:type="pct"/>
            <w:vAlign w:val="center"/>
          </w:tcPr>
          <w:p w14:paraId="64E1769A" w14:textId="77777777" w:rsidR="006D19F7" w:rsidRPr="00B65952" w:rsidRDefault="006D19F7" w:rsidP="0038685B">
            <w:pPr>
              <w:widowControl w:val="0"/>
              <w:tabs>
                <w:tab w:val="left" w:pos="284"/>
                <w:tab w:val="left" w:pos="851"/>
              </w:tabs>
              <w:ind w:left="284" w:hanging="284"/>
              <w:jc w:val="center"/>
            </w:pPr>
          </w:p>
          <w:p w14:paraId="388FE3D6" w14:textId="77777777" w:rsidR="006D19F7" w:rsidRPr="00B65952" w:rsidRDefault="006D19F7" w:rsidP="0038685B">
            <w:pPr>
              <w:widowControl w:val="0"/>
              <w:tabs>
                <w:tab w:val="left" w:pos="851"/>
              </w:tabs>
              <w:ind w:left="26" w:hanging="26"/>
              <w:jc w:val="center"/>
            </w:pPr>
            <w:r w:rsidRPr="0086282A">
              <w:t>Oświadczam, że niniejsza Umowa jest dla mnie zrozumiała, jednoznaczna oraz żadne z postanowień nie budzi moich wątpliwości. W związku z powyższym oświadczam, że rozumiem i w pełni akceptuję jej treść.</w:t>
            </w:r>
          </w:p>
          <w:p w14:paraId="0324662F" w14:textId="77777777" w:rsidR="006D19F7" w:rsidRPr="00B65952" w:rsidRDefault="006D19F7" w:rsidP="0038685B">
            <w:pPr>
              <w:widowControl w:val="0"/>
              <w:tabs>
                <w:tab w:val="left" w:pos="284"/>
                <w:tab w:val="left" w:pos="851"/>
              </w:tabs>
              <w:ind w:left="284" w:hanging="284"/>
              <w:jc w:val="center"/>
              <w:rPr>
                <w:b/>
                <w:bCs/>
                <w:sz w:val="22"/>
                <w:szCs w:val="22"/>
                <w:shd w:val="clear" w:color="auto" w:fill="F2F2F2" w:themeFill="background1" w:themeFillShade="F2"/>
              </w:rPr>
            </w:pPr>
          </w:p>
        </w:tc>
      </w:tr>
      <w:tr w:rsidR="006D19F7" w:rsidRPr="00F9365E" w14:paraId="2E05B13F" w14:textId="77777777" w:rsidTr="0038685B">
        <w:trPr>
          <w:trHeight w:val="20"/>
          <w:tblHeader/>
        </w:trPr>
        <w:tc>
          <w:tcPr>
            <w:tcW w:w="5000" w:type="pct"/>
            <w:shd w:val="clear" w:color="auto" w:fill="D0CECE" w:themeFill="background2" w:themeFillShade="E6"/>
            <w:vAlign w:val="center"/>
          </w:tcPr>
          <w:p w14:paraId="4D8CCF9E" w14:textId="77777777" w:rsidR="006D19F7" w:rsidRPr="00F9365E" w:rsidRDefault="006D19F7" w:rsidP="0038685B">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6D19F7" w:rsidRPr="00F9365E" w14:paraId="190838A4" w14:textId="77777777" w:rsidTr="0038685B">
        <w:trPr>
          <w:trHeight w:val="1020"/>
        </w:trPr>
        <w:tc>
          <w:tcPr>
            <w:tcW w:w="5000" w:type="pct"/>
            <w:vAlign w:val="center"/>
          </w:tcPr>
          <w:p w14:paraId="2B6D975A" w14:textId="77777777" w:rsidR="006D19F7" w:rsidRPr="00F9365E" w:rsidRDefault="006D19F7" w:rsidP="0038685B">
            <w:pPr>
              <w:widowControl w:val="0"/>
              <w:jc w:val="center"/>
              <w:rPr>
                <w:color w:val="00B050"/>
                <w:sz w:val="18"/>
                <w:szCs w:val="18"/>
              </w:rPr>
            </w:pPr>
          </w:p>
          <w:p w14:paraId="26542CE4" w14:textId="77777777" w:rsidR="006D19F7" w:rsidRPr="00F9365E" w:rsidRDefault="006D19F7" w:rsidP="0038685B">
            <w:pPr>
              <w:widowControl w:val="0"/>
              <w:jc w:val="center"/>
              <w:rPr>
                <w:color w:val="00B050"/>
                <w:sz w:val="18"/>
                <w:szCs w:val="18"/>
              </w:rPr>
            </w:pPr>
          </w:p>
          <w:p w14:paraId="064AEE77" w14:textId="77777777" w:rsidR="006D19F7" w:rsidRPr="00F9365E" w:rsidRDefault="006D19F7" w:rsidP="0038685B">
            <w:pPr>
              <w:widowControl w:val="0"/>
              <w:jc w:val="center"/>
              <w:rPr>
                <w:color w:val="00B050"/>
                <w:sz w:val="18"/>
                <w:szCs w:val="18"/>
              </w:rPr>
            </w:pPr>
          </w:p>
          <w:p w14:paraId="03AAF139" w14:textId="77777777" w:rsidR="006D19F7" w:rsidRPr="00F9365E" w:rsidRDefault="006D19F7" w:rsidP="0038685B">
            <w:pPr>
              <w:widowControl w:val="0"/>
              <w:jc w:val="center"/>
              <w:rPr>
                <w:color w:val="00B050"/>
                <w:sz w:val="18"/>
                <w:szCs w:val="18"/>
              </w:rPr>
            </w:pPr>
          </w:p>
          <w:p w14:paraId="4FF4CEB4" w14:textId="77777777" w:rsidR="006D19F7" w:rsidRPr="00F9365E" w:rsidRDefault="006D19F7" w:rsidP="0038685B">
            <w:pPr>
              <w:widowControl w:val="0"/>
              <w:jc w:val="center"/>
              <w:rPr>
                <w:color w:val="00B050"/>
                <w:sz w:val="18"/>
                <w:szCs w:val="18"/>
              </w:rPr>
            </w:pPr>
          </w:p>
          <w:p w14:paraId="7DAAB5AA" w14:textId="77777777" w:rsidR="006D19F7" w:rsidRPr="00F9365E" w:rsidRDefault="006D19F7" w:rsidP="0038685B">
            <w:pPr>
              <w:widowControl w:val="0"/>
              <w:tabs>
                <w:tab w:val="left" w:pos="284"/>
                <w:tab w:val="left" w:pos="851"/>
              </w:tabs>
              <w:ind w:left="284" w:hanging="284"/>
              <w:jc w:val="center"/>
              <w:rPr>
                <w:b/>
                <w:bCs/>
                <w:color w:val="00B050"/>
                <w:lang w:val="en-US"/>
              </w:rPr>
            </w:pPr>
          </w:p>
        </w:tc>
      </w:tr>
    </w:tbl>
    <w:p w14:paraId="6B71A50C" w14:textId="77777777" w:rsidR="006D19F7" w:rsidRDefault="006D19F7" w:rsidP="006D19F7">
      <w:pPr>
        <w:spacing w:after="160" w:line="259" w:lineRule="auto"/>
      </w:pPr>
    </w:p>
    <w:p w14:paraId="01D5A36A" w14:textId="77777777" w:rsidR="006D19F7" w:rsidRPr="00F746F7" w:rsidRDefault="006D19F7" w:rsidP="006D19F7">
      <w:pPr>
        <w:ind w:left="280"/>
        <w:jc w:val="both"/>
        <w:rPr>
          <w:sz w:val="22"/>
          <w:szCs w:val="22"/>
        </w:rPr>
      </w:pPr>
    </w:p>
    <w:p w14:paraId="7BEADC44" w14:textId="77777777" w:rsidR="006D19F7" w:rsidRPr="00E66F78" w:rsidRDefault="006D19F7" w:rsidP="006D19F7">
      <w:pPr>
        <w:spacing w:after="160" w:line="259" w:lineRule="auto"/>
        <w:rPr>
          <w:sz w:val="22"/>
          <w:szCs w:val="22"/>
        </w:rPr>
      </w:pPr>
      <w:r w:rsidRPr="00E66F78">
        <w:br w:type="page"/>
      </w:r>
    </w:p>
    <w:bookmarkEnd w:id="97" w:displacedByCustomXml="next"/>
    <w:bookmarkEnd w:id="96" w:displacedByCustomXml="next"/>
    <w:bookmarkStart w:id="9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C1116D6" w14:textId="77777777" w:rsidR="006D19F7" w:rsidRPr="009C3A6A" w:rsidRDefault="006D19F7" w:rsidP="006D19F7">
          <w:pPr>
            <w:pStyle w:val="Nagwekspisutreci"/>
            <w:rPr>
              <w:color w:val="auto"/>
            </w:rPr>
          </w:pPr>
          <w:r w:rsidRPr="009C3A6A">
            <w:rPr>
              <w:color w:val="auto"/>
            </w:rPr>
            <w:t>Spis treści</w:t>
          </w:r>
        </w:p>
        <w:p w14:paraId="36A60382" w14:textId="22AFB5D8"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Pr="00BC77D1">
              <w:rPr>
                <w:rStyle w:val="Hipercze"/>
                <w:noProof/>
              </w:rPr>
              <w:t>§1. Podstawa zawarcia Umowy</w:t>
            </w:r>
            <w:r>
              <w:rPr>
                <w:noProof/>
                <w:webHidden/>
              </w:rPr>
              <w:tab/>
            </w:r>
            <w:r>
              <w:rPr>
                <w:noProof/>
                <w:webHidden/>
              </w:rPr>
              <w:fldChar w:fldCharType="begin"/>
            </w:r>
            <w:r>
              <w:rPr>
                <w:noProof/>
                <w:webHidden/>
              </w:rPr>
              <w:instrText xml:space="preserve"> PAGEREF _Toc148612344 \h </w:instrText>
            </w:r>
            <w:r>
              <w:rPr>
                <w:noProof/>
                <w:webHidden/>
              </w:rPr>
            </w:r>
            <w:r>
              <w:rPr>
                <w:noProof/>
                <w:webHidden/>
              </w:rPr>
              <w:fldChar w:fldCharType="separate"/>
            </w:r>
            <w:r w:rsidR="00DE658B">
              <w:rPr>
                <w:noProof/>
                <w:webHidden/>
              </w:rPr>
              <w:t>48</w:t>
            </w:r>
            <w:r>
              <w:rPr>
                <w:noProof/>
                <w:webHidden/>
              </w:rPr>
              <w:fldChar w:fldCharType="end"/>
            </w:r>
          </w:hyperlink>
        </w:p>
        <w:p w14:paraId="19E15E22" w14:textId="2D1383E9"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DE658B">
              <w:rPr>
                <w:noProof/>
                <w:webHidden/>
              </w:rPr>
              <w:t>48</w:t>
            </w:r>
            <w:r>
              <w:rPr>
                <w:noProof/>
                <w:webHidden/>
              </w:rPr>
              <w:fldChar w:fldCharType="end"/>
            </w:r>
          </w:hyperlink>
        </w:p>
        <w:p w14:paraId="75E4F1E6" w14:textId="1B9A75B9"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DE658B">
              <w:rPr>
                <w:noProof/>
                <w:webHidden/>
              </w:rPr>
              <w:t>48</w:t>
            </w:r>
            <w:r>
              <w:rPr>
                <w:noProof/>
                <w:webHidden/>
              </w:rPr>
              <w:fldChar w:fldCharType="end"/>
            </w:r>
          </w:hyperlink>
        </w:p>
        <w:p w14:paraId="6B21038E"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t>48</w:t>
            </w:r>
          </w:hyperlink>
        </w:p>
        <w:p w14:paraId="6C925A4A"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t>49</w:t>
            </w:r>
          </w:hyperlink>
        </w:p>
        <w:p w14:paraId="459EC4E4"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t>49</w:t>
            </w:r>
          </w:hyperlink>
        </w:p>
        <w:p w14:paraId="76F429FA"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t>51</w:t>
            </w:r>
          </w:hyperlink>
        </w:p>
        <w:p w14:paraId="0FFB6325" w14:textId="7873E505"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DE658B">
              <w:rPr>
                <w:noProof/>
                <w:webHidden/>
              </w:rPr>
              <w:t>52</w:t>
            </w:r>
            <w:r>
              <w:rPr>
                <w:noProof/>
                <w:webHidden/>
              </w:rPr>
              <w:fldChar w:fldCharType="end"/>
            </w:r>
          </w:hyperlink>
        </w:p>
        <w:p w14:paraId="3A1737B7" w14:textId="757FB6E0"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DE658B">
              <w:rPr>
                <w:noProof/>
                <w:webHidden/>
              </w:rPr>
              <w:t>52</w:t>
            </w:r>
            <w:r>
              <w:rPr>
                <w:noProof/>
                <w:webHidden/>
              </w:rPr>
              <w:fldChar w:fldCharType="end"/>
            </w:r>
          </w:hyperlink>
        </w:p>
        <w:p w14:paraId="27C146F1" w14:textId="35915C9F"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DE658B">
              <w:rPr>
                <w:noProof/>
                <w:webHidden/>
              </w:rPr>
              <w:t>54</w:t>
            </w:r>
            <w:r>
              <w:rPr>
                <w:noProof/>
                <w:webHidden/>
              </w:rPr>
              <w:fldChar w:fldCharType="end"/>
            </w:r>
          </w:hyperlink>
        </w:p>
        <w:p w14:paraId="3CCB4EC3" w14:textId="68F64B5F"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DE658B">
              <w:rPr>
                <w:noProof/>
                <w:webHidden/>
              </w:rPr>
              <w:t>55</w:t>
            </w:r>
            <w:r>
              <w:rPr>
                <w:noProof/>
                <w:webHidden/>
              </w:rPr>
              <w:fldChar w:fldCharType="end"/>
            </w:r>
          </w:hyperlink>
        </w:p>
        <w:p w14:paraId="5E99660E" w14:textId="2FC0EF2B"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DE658B">
              <w:rPr>
                <w:noProof/>
                <w:webHidden/>
              </w:rPr>
              <w:t>56</w:t>
            </w:r>
            <w:r>
              <w:rPr>
                <w:noProof/>
                <w:webHidden/>
              </w:rPr>
              <w:fldChar w:fldCharType="end"/>
            </w:r>
          </w:hyperlink>
        </w:p>
        <w:p w14:paraId="3DED1169"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t>56</w:t>
            </w:r>
          </w:hyperlink>
        </w:p>
        <w:p w14:paraId="4AC1B951"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t>58</w:t>
            </w:r>
          </w:hyperlink>
        </w:p>
        <w:p w14:paraId="04EF3FE8"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t>58</w:t>
            </w:r>
          </w:hyperlink>
        </w:p>
        <w:p w14:paraId="697354D6" w14:textId="77777777"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t>60</w:t>
            </w:r>
          </w:hyperlink>
        </w:p>
        <w:p w14:paraId="088A805E" w14:textId="09D338DA"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DE658B">
              <w:rPr>
                <w:noProof/>
                <w:webHidden/>
              </w:rPr>
              <w:t>64</w:t>
            </w:r>
            <w:r>
              <w:rPr>
                <w:noProof/>
                <w:webHidden/>
              </w:rPr>
              <w:fldChar w:fldCharType="end"/>
            </w:r>
          </w:hyperlink>
        </w:p>
        <w:p w14:paraId="446B5BD5" w14:textId="247A2508"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DE658B">
              <w:rPr>
                <w:noProof/>
                <w:webHidden/>
              </w:rPr>
              <w:t>64</w:t>
            </w:r>
            <w:r>
              <w:rPr>
                <w:noProof/>
                <w:webHidden/>
              </w:rPr>
              <w:fldChar w:fldCharType="end"/>
            </w:r>
          </w:hyperlink>
        </w:p>
        <w:p w14:paraId="65AED15E" w14:textId="6D7B25A4"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DE658B">
              <w:rPr>
                <w:noProof/>
                <w:webHidden/>
              </w:rPr>
              <w:t>65</w:t>
            </w:r>
            <w:r>
              <w:rPr>
                <w:noProof/>
                <w:webHidden/>
              </w:rPr>
              <w:fldChar w:fldCharType="end"/>
            </w:r>
          </w:hyperlink>
        </w:p>
        <w:p w14:paraId="7EA2FEED" w14:textId="01FE33F3"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DE658B">
              <w:rPr>
                <w:noProof/>
                <w:webHidden/>
              </w:rPr>
              <w:t>66</w:t>
            </w:r>
            <w:r>
              <w:rPr>
                <w:noProof/>
                <w:webHidden/>
              </w:rPr>
              <w:fldChar w:fldCharType="end"/>
            </w:r>
          </w:hyperlink>
        </w:p>
        <w:p w14:paraId="4E1ACCFF" w14:textId="0D7E4975"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DE658B">
              <w:rPr>
                <w:noProof/>
                <w:webHidden/>
              </w:rPr>
              <w:t>66</w:t>
            </w:r>
            <w:r>
              <w:rPr>
                <w:noProof/>
                <w:webHidden/>
              </w:rPr>
              <w:fldChar w:fldCharType="end"/>
            </w:r>
          </w:hyperlink>
        </w:p>
        <w:p w14:paraId="75373910" w14:textId="3E665E90"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DE658B">
              <w:rPr>
                <w:noProof/>
                <w:webHidden/>
              </w:rPr>
              <w:t>67</w:t>
            </w:r>
            <w:r>
              <w:rPr>
                <w:noProof/>
                <w:webHidden/>
              </w:rPr>
              <w:fldChar w:fldCharType="end"/>
            </w:r>
          </w:hyperlink>
        </w:p>
        <w:p w14:paraId="62950043" w14:textId="4389920D" w:rsidR="006D19F7" w:rsidRDefault="006D19F7" w:rsidP="006D19F7">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DE658B">
              <w:rPr>
                <w:noProof/>
                <w:webHidden/>
              </w:rPr>
              <w:t>67</w:t>
            </w:r>
            <w:r>
              <w:rPr>
                <w:noProof/>
                <w:webHidden/>
              </w:rPr>
              <w:fldChar w:fldCharType="end"/>
            </w:r>
          </w:hyperlink>
        </w:p>
        <w:p w14:paraId="09380873" w14:textId="77777777" w:rsidR="006D19F7" w:rsidRDefault="006D19F7" w:rsidP="006D19F7">
          <w:pPr>
            <w:keepNext/>
            <w:keepLines/>
            <w:spacing w:before="240" w:line="259" w:lineRule="auto"/>
            <w:rPr>
              <w:b/>
              <w:bCs/>
            </w:rPr>
          </w:pPr>
          <w:r>
            <w:rPr>
              <w:rFonts w:ascii="Calibri Light" w:hAnsi="Calibri Light"/>
              <w:color w:val="2F5496"/>
              <w:sz w:val="32"/>
              <w:szCs w:val="32"/>
            </w:rPr>
            <w:fldChar w:fldCharType="end"/>
          </w:r>
        </w:p>
      </w:sdtContent>
    </w:sdt>
    <w:bookmarkEnd w:id="98" w:displacedByCustomXml="prev"/>
    <w:p w14:paraId="45A8CBCA" w14:textId="77777777" w:rsidR="006D19F7" w:rsidRDefault="006D19F7" w:rsidP="006D19F7">
      <w:pPr>
        <w:spacing w:after="160" w:line="259" w:lineRule="auto"/>
        <w:rPr>
          <w:b/>
          <w:bCs/>
          <w:sz w:val="22"/>
          <w:szCs w:val="22"/>
        </w:rPr>
      </w:pPr>
      <w:r>
        <w:rPr>
          <w:b/>
          <w:bCs/>
          <w:sz w:val="22"/>
          <w:szCs w:val="22"/>
        </w:rPr>
        <w:br w:type="page"/>
      </w:r>
    </w:p>
    <w:p w14:paraId="779EDE12" w14:textId="77777777" w:rsidR="006D19F7" w:rsidRPr="00E66F78" w:rsidRDefault="006D19F7" w:rsidP="006D19F7">
      <w:pPr>
        <w:pStyle w:val="Nagwek2"/>
        <w:spacing w:before="120" w:after="120"/>
        <w:ind w:left="431"/>
      </w:pPr>
      <w:bookmarkStart w:id="99" w:name="_Toc64016200"/>
      <w:bookmarkStart w:id="100" w:name="_Toc106184581"/>
      <w:bookmarkStart w:id="101" w:name="_Toc148612344"/>
      <w:bookmarkStart w:id="102" w:name="_Hlk67825483"/>
      <w:r w:rsidRPr="00E66F78">
        <w:lastRenderedPageBreak/>
        <w:t xml:space="preserve">§1. </w:t>
      </w:r>
      <w:r w:rsidRPr="00683A07">
        <w:t>Podstawa</w:t>
      </w:r>
      <w:r w:rsidRPr="00E66F78">
        <w:t xml:space="preserve"> zawarcia Umowy</w:t>
      </w:r>
      <w:bookmarkEnd w:id="99"/>
      <w:bookmarkEnd w:id="100"/>
      <w:bookmarkEnd w:id="101"/>
    </w:p>
    <w:p w14:paraId="24BA42A4" w14:textId="77777777" w:rsidR="006D19F7" w:rsidRPr="00B3634F" w:rsidRDefault="006D19F7" w:rsidP="006D19F7">
      <w:pPr>
        <w:numPr>
          <w:ilvl w:val="0"/>
          <w:numId w:val="35"/>
        </w:numPr>
        <w:spacing w:line="259" w:lineRule="auto"/>
        <w:ind w:hanging="357"/>
        <w:jc w:val="both"/>
        <w:rPr>
          <w:sz w:val="22"/>
          <w:szCs w:val="22"/>
        </w:rPr>
      </w:pPr>
      <w:r w:rsidRPr="00E66F78">
        <w:rPr>
          <w:sz w:val="22"/>
          <w:szCs w:val="22"/>
        </w:rPr>
        <w:t xml:space="preserve">Umowa </w:t>
      </w:r>
      <w:r w:rsidRPr="00B3634F">
        <w:rPr>
          <w:sz w:val="22"/>
          <w:szCs w:val="22"/>
        </w:rPr>
        <w:t xml:space="preserve">została zawarta w wyniku przeprowadzenia postępowania o udzielenie zamówienia publicznego  pn. </w:t>
      </w:r>
      <w:r w:rsidRPr="00B3634F">
        <w:rPr>
          <w:iCs/>
          <w:sz w:val="22"/>
          <w:szCs w:val="22"/>
        </w:rPr>
        <w:t>Świadczenie usług w zakresie wykonywania wszystkich wymaganych w aktualnej dokumentacji techniczno-ruchowej (DTR) producenta: przeglądów, czynności serwisowych oraz bieżących i awaryjnych napraw i remontów agregatów prądotwórczych (2 szt.) o mocy ok. 2MWe i ok. 2MWt każdy zainstalowanych w EC Sośnica eksploatowanych przez Polską Grupę Górniczą S.A. Oddział Zakład EC</w:t>
      </w:r>
      <w:r w:rsidRPr="00B3634F">
        <w:rPr>
          <w:sz w:val="22"/>
          <w:szCs w:val="22"/>
        </w:rPr>
        <w:t xml:space="preserve"> (nr sprawy 542</w:t>
      </w:r>
      <w:r>
        <w:rPr>
          <w:sz w:val="22"/>
          <w:szCs w:val="22"/>
        </w:rPr>
        <w:t>600033</w:t>
      </w:r>
      <w:r w:rsidRPr="00B3634F">
        <w:rPr>
          <w:sz w:val="22"/>
          <w:szCs w:val="22"/>
        </w:rPr>
        <w:t>)</w:t>
      </w:r>
      <w:r>
        <w:rPr>
          <w:sz w:val="22"/>
          <w:szCs w:val="22"/>
        </w:rPr>
        <w:t>.</w:t>
      </w:r>
    </w:p>
    <w:bookmarkEnd w:id="102"/>
    <w:p w14:paraId="189B48D9" w14:textId="77777777" w:rsidR="006D19F7" w:rsidRPr="00B3634F" w:rsidRDefault="006D19F7" w:rsidP="006D19F7">
      <w:pPr>
        <w:numPr>
          <w:ilvl w:val="0"/>
          <w:numId w:val="35"/>
        </w:numPr>
        <w:spacing w:line="259" w:lineRule="auto"/>
        <w:ind w:hanging="357"/>
        <w:jc w:val="both"/>
        <w:rPr>
          <w:sz w:val="22"/>
          <w:szCs w:val="22"/>
        </w:rPr>
      </w:pPr>
      <w:r w:rsidRPr="00B3634F">
        <w:rPr>
          <w:bCs/>
          <w:iCs/>
          <w:sz w:val="22"/>
          <w:szCs w:val="22"/>
        </w:rPr>
        <w:t>Wynik postępowania został zatwierdzony Uchwałą Zarządu PGG S.A. Nr ……..</w:t>
      </w:r>
    </w:p>
    <w:p w14:paraId="18467A50" w14:textId="77777777" w:rsidR="006D19F7" w:rsidRPr="00B3634F" w:rsidRDefault="006D19F7" w:rsidP="006D19F7">
      <w:pPr>
        <w:pStyle w:val="Nagwek2"/>
        <w:spacing w:before="120" w:after="120"/>
        <w:ind w:left="431"/>
        <w:rPr>
          <w:sz w:val="22"/>
          <w:szCs w:val="22"/>
        </w:rPr>
      </w:pPr>
      <w:bookmarkStart w:id="103" w:name="_Toc64016201"/>
      <w:bookmarkStart w:id="104" w:name="_Toc106184582"/>
      <w:bookmarkStart w:id="105" w:name="_Toc148612345"/>
      <w:r w:rsidRPr="00B3634F">
        <w:rPr>
          <w:sz w:val="22"/>
          <w:szCs w:val="22"/>
        </w:rPr>
        <w:t xml:space="preserve">§2. </w:t>
      </w:r>
      <w:r w:rsidRPr="00914E31">
        <w:t>Przedmiot</w:t>
      </w:r>
      <w:r w:rsidRPr="00B3634F">
        <w:rPr>
          <w:sz w:val="22"/>
          <w:szCs w:val="22"/>
        </w:rPr>
        <w:t xml:space="preserve"> Umowy</w:t>
      </w:r>
      <w:bookmarkEnd w:id="103"/>
      <w:bookmarkEnd w:id="104"/>
      <w:bookmarkEnd w:id="105"/>
    </w:p>
    <w:p w14:paraId="62CEFB7E" w14:textId="77777777" w:rsidR="006D19F7" w:rsidRPr="00B3634F" w:rsidRDefault="006D19F7" w:rsidP="006D19F7">
      <w:pPr>
        <w:numPr>
          <w:ilvl w:val="0"/>
          <w:numId w:val="56"/>
        </w:numPr>
        <w:spacing w:line="259" w:lineRule="auto"/>
        <w:jc w:val="both"/>
        <w:rPr>
          <w:sz w:val="22"/>
          <w:szCs w:val="22"/>
        </w:rPr>
      </w:pPr>
      <w:bookmarkStart w:id="106" w:name="_Hlk67825626"/>
      <w:r w:rsidRPr="00B3634F">
        <w:rPr>
          <w:sz w:val="22"/>
          <w:szCs w:val="22"/>
        </w:rPr>
        <w:t xml:space="preserve">Przedmiotem Umowy jest </w:t>
      </w:r>
      <w:r w:rsidRPr="00B3634F">
        <w:rPr>
          <w:iCs/>
          <w:sz w:val="22"/>
          <w:szCs w:val="22"/>
        </w:rPr>
        <w:t>Świadczenie usług w zakresie wykonywania wszystkich wymaganych w</w:t>
      </w:r>
      <w:r>
        <w:rPr>
          <w:iCs/>
          <w:sz w:val="22"/>
          <w:szCs w:val="22"/>
        </w:rPr>
        <w:t> </w:t>
      </w:r>
      <w:r w:rsidRPr="00B3634F">
        <w:rPr>
          <w:iCs/>
          <w:sz w:val="22"/>
          <w:szCs w:val="22"/>
        </w:rPr>
        <w:t>aktualnej dokumentacji techniczno-ruchowej (DTR) producenta: przeglądów, czynności serwisowych oraz bieżących i awaryjnych napraw i remontów agregatów prądotwórczych (2 szt.) o</w:t>
      </w:r>
      <w:r>
        <w:rPr>
          <w:iCs/>
          <w:sz w:val="22"/>
          <w:szCs w:val="22"/>
        </w:rPr>
        <w:t> </w:t>
      </w:r>
      <w:r w:rsidRPr="00B3634F">
        <w:rPr>
          <w:iCs/>
          <w:sz w:val="22"/>
          <w:szCs w:val="22"/>
        </w:rPr>
        <w:t>mocy ok. 2MWe i ok. 2MWt każdy zainstalowanych w EC Sośnica eksploatowanych przez Polską Grupę Górniczą S.A. Oddział Zakład EC</w:t>
      </w:r>
      <w:r w:rsidRPr="00B3634F">
        <w:rPr>
          <w:sz w:val="22"/>
          <w:szCs w:val="22"/>
        </w:rPr>
        <w:t xml:space="preserve"> (przedmiot Umowy w dalszej części Umowy nazywany jest także </w:t>
      </w:r>
      <w:r w:rsidRPr="00B3634F">
        <w:rPr>
          <w:b/>
          <w:bCs/>
          <w:sz w:val="22"/>
          <w:szCs w:val="22"/>
        </w:rPr>
        <w:t>przedmiotem zamówienia</w:t>
      </w:r>
      <w:r w:rsidRPr="00B3634F">
        <w:rPr>
          <w:sz w:val="22"/>
          <w:szCs w:val="22"/>
        </w:rPr>
        <w:t xml:space="preserve"> lub </w:t>
      </w:r>
      <w:r w:rsidRPr="00B3634F">
        <w:rPr>
          <w:b/>
          <w:bCs/>
          <w:sz w:val="22"/>
          <w:szCs w:val="22"/>
        </w:rPr>
        <w:t>zamówieniem</w:t>
      </w:r>
      <w:r w:rsidRPr="00B3634F">
        <w:rPr>
          <w:sz w:val="22"/>
          <w:szCs w:val="22"/>
        </w:rPr>
        <w:t>).</w:t>
      </w:r>
    </w:p>
    <w:p w14:paraId="399305F6" w14:textId="77777777" w:rsidR="006D19F7" w:rsidRPr="00A33BF6" w:rsidRDefault="006D19F7" w:rsidP="006D19F7">
      <w:pPr>
        <w:numPr>
          <w:ilvl w:val="0"/>
          <w:numId w:val="56"/>
        </w:numPr>
        <w:spacing w:line="259" w:lineRule="auto"/>
        <w:ind w:hanging="357"/>
        <w:jc w:val="both"/>
        <w:rPr>
          <w:sz w:val="22"/>
          <w:szCs w:val="22"/>
        </w:rPr>
      </w:pPr>
      <w:r w:rsidRPr="00B3634F">
        <w:rPr>
          <w:sz w:val="22"/>
          <w:szCs w:val="22"/>
        </w:rPr>
        <w:t>Szczegółowy Opis Przedmiotu</w:t>
      </w:r>
      <w:r w:rsidRPr="00A33BF6">
        <w:rPr>
          <w:sz w:val="22"/>
          <w:szCs w:val="22"/>
        </w:rPr>
        <w:t xml:space="preserve"> Zamówienia (dalej jako SOPZ) stanowi </w:t>
      </w:r>
      <w:r w:rsidRPr="00A33BF6">
        <w:rPr>
          <w:b/>
          <w:bCs/>
          <w:sz w:val="22"/>
          <w:szCs w:val="22"/>
        </w:rPr>
        <w:t>Załącznik nr 1 do Umowy</w:t>
      </w:r>
      <w:r w:rsidRPr="00A33BF6">
        <w:rPr>
          <w:sz w:val="22"/>
          <w:szCs w:val="22"/>
        </w:rPr>
        <w:t>.</w:t>
      </w:r>
    </w:p>
    <w:p w14:paraId="58588B80" w14:textId="77777777" w:rsidR="006D19F7" w:rsidRPr="00AD47F9" w:rsidRDefault="006D19F7" w:rsidP="006D19F7">
      <w:pPr>
        <w:numPr>
          <w:ilvl w:val="0"/>
          <w:numId w:val="5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57ECA53C" w14:textId="77777777" w:rsidR="006D19F7" w:rsidRPr="00AD47F9" w:rsidRDefault="006D19F7" w:rsidP="006D19F7">
      <w:pPr>
        <w:numPr>
          <w:ilvl w:val="0"/>
          <w:numId w:val="56"/>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2C8BD2AE" w14:textId="77777777" w:rsidR="006D19F7" w:rsidRPr="00AD47F9" w:rsidRDefault="006D19F7" w:rsidP="006D19F7">
      <w:pPr>
        <w:numPr>
          <w:ilvl w:val="0"/>
          <w:numId w:val="56"/>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B1E1590" w14:textId="77777777" w:rsidR="006D19F7" w:rsidRPr="00A33BF6" w:rsidRDefault="006D19F7" w:rsidP="006D19F7">
      <w:pPr>
        <w:numPr>
          <w:ilvl w:val="0"/>
          <w:numId w:val="56"/>
        </w:numPr>
        <w:spacing w:line="259" w:lineRule="auto"/>
        <w:ind w:left="357"/>
        <w:jc w:val="both"/>
        <w:rPr>
          <w:sz w:val="22"/>
          <w:szCs w:val="22"/>
        </w:rPr>
      </w:pPr>
      <w:r w:rsidRPr="00AD47F9">
        <w:rPr>
          <w:sz w:val="22"/>
          <w:szCs w:val="22"/>
        </w:rPr>
        <w:t xml:space="preserve">Realizacja Umowy </w:t>
      </w:r>
      <w:r w:rsidRPr="0086282A">
        <w:rPr>
          <w:i/>
          <w:iCs/>
          <w:strike/>
          <w:sz w:val="22"/>
          <w:szCs w:val="22"/>
        </w:rPr>
        <w:t>wymaga</w:t>
      </w:r>
      <w:r w:rsidRPr="0086282A">
        <w:rPr>
          <w:i/>
          <w:iCs/>
          <w:sz w:val="22"/>
          <w:szCs w:val="22"/>
        </w:rPr>
        <w:t>/nie wymaga</w:t>
      </w:r>
      <w:r w:rsidRPr="0086282A">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(dalej jako </w:t>
      </w:r>
      <w:r w:rsidRPr="00A33BF6">
        <w:rPr>
          <w:b/>
          <w:bCs/>
          <w:sz w:val="22"/>
          <w:szCs w:val="22"/>
        </w:rPr>
        <w:t>Umowa Przychodowa</w:t>
      </w:r>
      <w:r w:rsidRPr="00A33BF6">
        <w:rPr>
          <w:sz w:val="22"/>
          <w:szCs w:val="22"/>
        </w:rPr>
        <w:t>).</w:t>
      </w:r>
    </w:p>
    <w:p w14:paraId="1C2DD935" w14:textId="77777777" w:rsidR="006D19F7" w:rsidRPr="00AD47F9" w:rsidRDefault="006D19F7" w:rsidP="006D19F7">
      <w:pPr>
        <w:numPr>
          <w:ilvl w:val="0"/>
          <w:numId w:val="5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25F279F5" w14:textId="77777777" w:rsidR="006D19F7" w:rsidRPr="00AD47F9" w:rsidRDefault="006D19F7" w:rsidP="006D19F7">
      <w:pPr>
        <w:pStyle w:val="Nagwek2"/>
        <w:spacing w:before="120" w:after="120"/>
        <w:ind w:left="431"/>
      </w:pPr>
      <w:bookmarkStart w:id="107" w:name="_Toc64016202"/>
      <w:bookmarkStart w:id="108" w:name="_Toc80870483"/>
      <w:bookmarkStart w:id="109" w:name="_Toc106184583"/>
      <w:bookmarkStart w:id="110" w:name="_Toc148612346"/>
      <w:bookmarkStart w:id="111" w:name="_Hlk148350736"/>
      <w:r w:rsidRPr="00AD47F9">
        <w:t>§3. Cena i sposób rozliczeń</w:t>
      </w:r>
      <w:bookmarkEnd w:id="107"/>
      <w:bookmarkEnd w:id="108"/>
      <w:bookmarkEnd w:id="109"/>
      <w:bookmarkEnd w:id="110"/>
    </w:p>
    <w:p w14:paraId="623D6C37" w14:textId="77777777" w:rsidR="006D19F7" w:rsidRPr="00094AD2" w:rsidRDefault="006D19F7" w:rsidP="006D19F7">
      <w:pPr>
        <w:numPr>
          <w:ilvl w:val="0"/>
          <w:numId w:val="40"/>
        </w:numPr>
        <w:spacing w:line="276" w:lineRule="auto"/>
        <w:ind w:hanging="357"/>
        <w:jc w:val="both"/>
        <w:rPr>
          <w:sz w:val="22"/>
          <w:szCs w:val="22"/>
        </w:rPr>
      </w:pPr>
      <w:r w:rsidRPr="00094AD2">
        <w:rPr>
          <w:sz w:val="22"/>
          <w:szCs w:val="22"/>
        </w:rPr>
        <w:t xml:space="preserve">Wartość </w:t>
      </w:r>
      <w:r w:rsidRPr="00835B51">
        <w:rPr>
          <w:sz w:val="22"/>
          <w:szCs w:val="22"/>
        </w:rPr>
        <w:t xml:space="preserve">Umowy wynosi:  </w:t>
      </w:r>
      <w:r w:rsidRPr="00094AD2">
        <w:rPr>
          <w:sz w:val="22"/>
          <w:szCs w:val="22"/>
        </w:rPr>
        <w:t>……………… zł netto.</w:t>
      </w:r>
    </w:p>
    <w:p w14:paraId="696D6D5E" w14:textId="77777777" w:rsidR="006D19F7" w:rsidRDefault="006D19F7" w:rsidP="006D19F7">
      <w:pPr>
        <w:numPr>
          <w:ilvl w:val="0"/>
          <w:numId w:val="40"/>
        </w:numPr>
        <w:spacing w:line="276" w:lineRule="auto"/>
        <w:jc w:val="both"/>
        <w:rPr>
          <w:sz w:val="22"/>
          <w:szCs w:val="22"/>
        </w:rPr>
      </w:pPr>
      <w:r w:rsidRPr="00681C0F">
        <w:rPr>
          <w:sz w:val="22"/>
        </w:rPr>
        <w:t>Stawka ryczałtowa roboczogodziny pracy w dni robocze i świąteczne uwzględniająca koszty</w:t>
      </w:r>
      <w:r>
        <w:rPr>
          <w:sz w:val="22"/>
        </w:rPr>
        <w:t xml:space="preserve"> </w:t>
      </w:r>
      <w:r w:rsidRPr="00681C0F">
        <w:rPr>
          <w:sz w:val="22"/>
        </w:rPr>
        <w:t xml:space="preserve">dojazdu  do Zamawiającego:  </w:t>
      </w:r>
      <w:r w:rsidRPr="00681C0F">
        <w:rPr>
          <w:b/>
          <w:sz w:val="22"/>
        </w:rPr>
        <w:t>………………… netto + VAT</w:t>
      </w:r>
      <w:r>
        <w:rPr>
          <w:b/>
          <w:sz w:val="22"/>
        </w:rPr>
        <w:t>.</w:t>
      </w:r>
    </w:p>
    <w:p w14:paraId="2609A4DD" w14:textId="77777777" w:rsidR="006D19F7" w:rsidRPr="00094AD2" w:rsidRDefault="006D19F7" w:rsidP="006D19F7">
      <w:pPr>
        <w:numPr>
          <w:ilvl w:val="0"/>
          <w:numId w:val="40"/>
        </w:numPr>
        <w:spacing w:line="276"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 albo w oparciu o ceny jednostkowe netto podane w Ofercie Wykonawcy oraz szacunkową  liczbę jednostek podaną w Specyfikacji Warunków Zamówienia.</w:t>
      </w:r>
      <w:r w:rsidRPr="00094AD2">
        <w:rPr>
          <w:sz w:val="22"/>
          <w:szCs w:val="22"/>
        </w:rPr>
        <w:t xml:space="preserve"> </w:t>
      </w:r>
    </w:p>
    <w:p w14:paraId="5B067379" w14:textId="77777777" w:rsidR="006D19F7" w:rsidRDefault="006D19F7" w:rsidP="006D19F7">
      <w:pPr>
        <w:pStyle w:val="Akapitzlist"/>
        <w:numPr>
          <w:ilvl w:val="0"/>
          <w:numId w:val="40"/>
        </w:numPr>
        <w:autoSpaceDE w:val="0"/>
        <w:autoSpaceDN w:val="0"/>
        <w:adjustRightInd w:val="0"/>
        <w:rPr>
          <w:rFonts w:eastAsiaTheme="minorHAnsi"/>
          <w:color w:val="000000"/>
          <w:sz w:val="22"/>
          <w:szCs w:val="22"/>
          <w:lang w:eastAsia="en-US"/>
        </w:rPr>
      </w:pPr>
      <w:r w:rsidRPr="00E04431">
        <w:rPr>
          <w:rFonts w:eastAsiaTheme="minorHAnsi"/>
          <w:color w:val="000000"/>
          <w:sz w:val="22"/>
          <w:szCs w:val="22"/>
          <w:lang w:eastAsia="en-US"/>
        </w:rPr>
        <w:t>Ceny jednostkowe netto, zgodne z cenami uzyskanymi w postępowaniu przetargowym</w:t>
      </w:r>
      <w:r>
        <w:rPr>
          <w:rFonts w:eastAsiaTheme="minorHAnsi"/>
          <w:color w:val="000000"/>
          <w:sz w:val="22"/>
          <w:szCs w:val="22"/>
          <w:lang w:eastAsia="en-US"/>
        </w:rPr>
        <w:t>.</w:t>
      </w:r>
    </w:p>
    <w:p w14:paraId="2188C3D9" w14:textId="77777777" w:rsidR="006D19F7" w:rsidRPr="00E04431" w:rsidRDefault="006D19F7" w:rsidP="006D19F7">
      <w:pPr>
        <w:pStyle w:val="Akapitzlist"/>
        <w:numPr>
          <w:ilvl w:val="0"/>
          <w:numId w:val="40"/>
        </w:numPr>
        <w:autoSpaceDE w:val="0"/>
        <w:autoSpaceDN w:val="0"/>
        <w:adjustRightInd w:val="0"/>
        <w:jc w:val="both"/>
        <w:rPr>
          <w:rFonts w:eastAsiaTheme="minorHAnsi"/>
          <w:color w:val="000000"/>
          <w:sz w:val="22"/>
          <w:szCs w:val="22"/>
          <w:lang w:eastAsia="en-US"/>
        </w:rPr>
      </w:pPr>
      <w:r w:rsidRPr="00E04431">
        <w:rPr>
          <w:sz w:val="22"/>
          <w:szCs w:val="22"/>
        </w:rPr>
        <w:t>Do ceny netto albo cen jednostkowych netto zostanie doliczony podatek od towarów i usług w</w:t>
      </w:r>
      <w:r>
        <w:rPr>
          <w:sz w:val="22"/>
          <w:szCs w:val="22"/>
        </w:rPr>
        <w:t> </w:t>
      </w:r>
      <w:r w:rsidRPr="00E04431">
        <w:rPr>
          <w:sz w:val="22"/>
          <w:szCs w:val="22"/>
        </w:rPr>
        <w:t>wysokości obowiązującej w okresie realizacji zamówienia</w:t>
      </w:r>
    </w:p>
    <w:p w14:paraId="16CE1BF9" w14:textId="77777777" w:rsidR="006D19F7" w:rsidRPr="00094AD2" w:rsidRDefault="006D19F7" w:rsidP="006D19F7">
      <w:pPr>
        <w:numPr>
          <w:ilvl w:val="0"/>
          <w:numId w:val="40"/>
        </w:numPr>
        <w:spacing w:line="276" w:lineRule="auto"/>
        <w:ind w:hanging="357"/>
        <w:jc w:val="both"/>
        <w:rPr>
          <w:sz w:val="22"/>
          <w:szCs w:val="22"/>
        </w:rPr>
      </w:pPr>
      <w:r w:rsidRPr="00E04431">
        <w:rPr>
          <w:sz w:val="22"/>
          <w:szCs w:val="22"/>
        </w:rPr>
        <w:t>Cena netto oraz ceny jednostkowe netto zawierają wszelkie koszty Wykonawcy związane z</w:t>
      </w:r>
      <w:r>
        <w:rPr>
          <w:sz w:val="22"/>
          <w:szCs w:val="22"/>
        </w:rPr>
        <w:t> </w:t>
      </w:r>
      <w:r w:rsidRPr="00E04431">
        <w:rPr>
          <w:sz w:val="22"/>
          <w:szCs w:val="22"/>
        </w:rPr>
        <w:t>realizacją Umowy, w tym w szczególności podatki, opłaty, cło, itd. i nie będą podlegały zmianom, chyba że postanowienia Umowy wprost stanowią inaczej</w:t>
      </w:r>
      <w:r w:rsidRPr="00094AD2">
        <w:rPr>
          <w:sz w:val="22"/>
          <w:szCs w:val="22"/>
        </w:rPr>
        <w:t xml:space="preserve">. </w:t>
      </w:r>
    </w:p>
    <w:p w14:paraId="7C13E583" w14:textId="77777777" w:rsidR="006D19F7" w:rsidRPr="00094AD2" w:rsidRDefault="006D19F7" w:rsidP="006D19F7">
      <w:pPr>
        <w:pStyle w:val="Tekstpodstawowy"/>
        <w:numPr>
          <w:ilvl w:val="0"/>
          <w:numId w:val="40"/>
        </w:numPr>
        <w:tabs>
          <w:tab w:val="left" w:pos="851"/>
        </w:tabs>
        <w:spacing w:after="0" w:line="276" w:lineRule="auto"/>
        <w:jc w:val="both"/>
        <w:rPr>
          <w:iCs/>
          <w:sz w:val="22"/>
          <w:szCs w:val="22"/>
        </w:rPr>
      </w:pPr>
      <w:bookmarkStart w:id="112" w:name="_Hlk148343732"/>
      <w:r w:rsidRPr="00094AD2">
        <w:rPr>
          <w:iCs/>
          <w:sz w:val="22"/>
          <w:szCs w:val="22"/>
        </w:rPr>
        <w:t>W przypadku, gdy Wykonawcą jest podmiot zagraniczny, zgodnie z ustawą o podatku od towarów i usług, Zamawiający jest zobowiązany rozliczyć podatek VAT.</w:t>
      </w:r>
    </w:p>
    <w:bookmarkEnd w:id="112"/>
    <w:p w14:paraId="2258CC6D" w14:textId="77777777" w:rsidR="006D19F7" w:rsidRDefault="006D19F7" w:rsidP="006D19F7">
      <w:pPr>
        <w:pStyle w:val="Tekstpodstawowy"/>
        <w:numPr>
          <w:ilvl w:val="0"/>
          <w:numId w:val="40"/>
        </w:numPr>
        <w:tabs>
          <w:tab w:val="left" w:pos="851"/>
        </w:tabs>
        <w:spacing w:after="0" w:line="276" w:lineRule="auto"/>
        <w:jc w:val="both"/>
        <w:rPr>
          <w:sz w:val="22"/>
          <w:szCs w:val="22"/>
        </w:rPr>
      </w:pPr>
      <w:r w:rsidRPr="00094AD2">
        <w:rPr>
          <w:sz w:val="22"/>
          <w:szCs w:val="22"/>
        </w:rPr>
        <w:lastRenderedPageBreak/>
        <w:t>W przypadku, gdy z realizacją Umowy wiążą się obowiązki celne (w tym związane z formalnościami celnymi i zapłatą cła), obowiązki te spoczywają na Wykonawcy.</w:t>
      </w:r>
    </w:p>
    <w:p w14:paraId="43A73290" w14:textId="77777777" w:rsidR="006D19F7" w:rsidRDefault="006D19F7" w:rsidP="006D19F7">
      <w:pPr>
        <w:pStyle w:val="Tekstpodstawowy"/>
        <w:numPr>
          <w:ilvl w:val="0"/>
          <w:numId w:val="40"/>
        </w:numPr>
        <w:tabs>
          <w:tab w:val="left" w:pos="851"/>
        </w:tabs>
        <w:spacing w:after="0" w:line="276" w:lineRule="auto"/>
        <w:jc w:val="both"/>
        <w:rPr>
          <w:sz w:val="22"/>
          <w:szCs w:val="22"/>
        </w:rPr>
      </w:pPr>
      <w:r w:rsidRPr="007455CF">
        <w:rPr>
          <w:sz w:val="22"/>
          <w:szCs w:val="22"/>
        </w:rPr>
        <w:t xml:space="preserve">Wykonawcy przysługuje wynagrodzenie za faktycznie świadczone </w:t>
      </w:r>
      <w:r w:rsidRPr="007455CF">
        <w:rPr>
          <w:i/>
          <w:iCs/>
          <w:sz w:val="22"/>
          <w:szCs w:val="22"/>
        </w:rPr>
        <w:t>usługi</w:t>
      </w:r>
      <w:r w:rsidRPr="007455CF">
        <w:rPr>
          <w:sz w:val="22"/>
          <w:szCs w:val="22"/>
        </w:rPr>
        <w:t>, które rozliczane będą jednorazowo wedle ceny netto</w:t>
      </w:r>
      <w:r>
        <w:rPr>
          <w:sz w:val="22"/>
          <w:szCs w:val="22"/>
        </w:rPr>
        <w:t xml:space="preserve"> - </w:t>
      </w:r>
      <w:r w:rsidRPr="00E04431">
        <w:rPr>
          <w:sz w:val="22"/>
          <w:szCs w:val="22"/>
        </w:rPr>
        <w:t xml:space="preserve">za każde wykonane zlecenie, wedle ceny netto roboczogodziny oraz kosztów materiałów i części ujętych w cenniku </w:t>
      </w:r>
      <w:r>
        <w:rPr>
          <w:sz w:val="22"/>
          <w:szCs w:val="22"/>
        </w:rPr>
        <w:t>lub przeglądów</w:t>
      </w:r>
      <w:r w:rsidRPr="00E04431">
        <w:rPr>
          <w:sz w:val="22"/>
          <w:szCs w:val="22"/>
        </w:rPr>
        <w:t>.</w:t>
      </w:r>
    </w:p>
    <w:p w14:paraId="004B844D" w14:textId="77777777" w:rsidR="006D19F7" w:rsidRPr="00094AD2" w:rsidRDefault="006D19F7" w:rsidP="006D19F7">
      <w:pPr>
        <w:numPr>
          <w:ilvl w:val="0"/>
          <w:numId w:val="40"/>
        </w:numPr>
        <w:spacing w:line="276" w:lineRule="auto"/>
        <w:ind w:left="357"/>
        <w:jc w:val="both"/>
        <w:rPr>
          <w:sz w:val="22"/>
          <w:szCs w:val="22"/>
        </w:rPr>
      </w:pPr>
      <w:r w:rsidRPr="00094AD2">
        <w:rPr>
          <w:sz w:val="22"/>
          <w:szCs w:val="22"/>
        </w:rPr>
        <w:t>Wszelkie rozliczenia będą dokonywane w złotych polskich.</w:t>
      </w:r>
    </w:p>
    <w:p w14:paraId="6C1F241C" w14:textId="77777777" w:rsidR="006D19F7" w:rsidRPr="00094AD2" w:rsidRDefault="006D19F7" w:rsidP="006D19F7">
      <w:pPr>
        <w:numPr>
          <w:ilvl w:val="0"/>
          <w:numId w:val="40"/>
        </w:numPr>
        <w:spacing w:line="276" w:lineRule="auto"/>
        <w:ind w:left="357"/>
        <w:jc w:val="both"/>
        <w:rPr>
          <w:color w:val="FF0000"/>
          <w:sz w:val="22"/>
          <w:szCs w:val="22"/>
        </w:rPr>
      </w:pPr>
      <w:r w:rsidRPr="00094AD2">
        <w:rPr>
          <w:sz w:val="22"/>
        </w:rPr>
        <w:t>W przypadku kiedy realizacja Umowy będzie niższa od maksymalnej wartości Umowy, Wykonawcy nie przysługuje jakiekolwiek wynagrodzenie oraz jakiekolwiek roszczenie odszkodowawcze z tytułu niezrealizowanej części Umowy.</w:t>
      </w:r>
    </w:p>
    <w:p w14:paraId="01B9317A" w14:textId="77777777" w:rsidR="006D19F7" w:rsidRPr="00733BF2" w:rsidRDefault="006D19F7" w:rsidP="006D19F7">
      <w:pPr>
        <w:pStyle w:val="Nagwek2"/>
        <w:spacing w:before="120" w:after="120"/>
        <w:ind w:left="431"/>
      </w:pPr>
      <w:bookmarkStart w:id="113" w:name="_Toc106184584"/>
      <w:bookmarkStart w:id="114" w:name="_Toc148612347"/>
      <w:bookmarkEnd w:id="111"/>
      <w:r w:rsidRPr="00733BF2">
        <w:t>§4. Fakturowanie i płatności</w:t>
      </w:r>
      <w:bookmarkEnd w:id="113"/>
      <w:bookmarkEnd w:id="114"/>
    </w:p>
    <w:p w14:paraId="38ABB504" w14:textId="77777777" w:rsidR="006D19F7" w:rsidRPr="00413526" w:rsidRDefault="006D19F7" w:rsidP="006D19F7">
      <w:pPr>
        <w:numPr>
          <w:ilvl w:val="0"/>
          <w:numId w:val="49"/>
        </w:numPr>
        <w:jc w:val="both"/>
        <w:rPr>
          <w:sz w:val="22"/>
          <w:szCs w:val="22"/>
        </w:rPr>
      </w:pPr>
      <w:bookmarkStart w:id="115"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 zgodnie </w:t>
      </w:r>
      <w:r>
        <w:rPr>
          <w:sz w:val="22"/>
          <w:szCs w:val="22"/>
        </w:rPr>
        <w:br/>
      </w:r>
      <w:r w:rsidRPr="00A27F69">
        <w:rPr>
          <w:sz w:val="22"/>
          <w:szCs w:val="22"/>
        </w:rPr>
        <w:t xml:space="preserve">z obowiązującymi przepisami prawa.  Do faktury Wykonawca zobowiązany jest dołączyć </w:t>
      </w:r>
      <w:r w:rsidRPr="00413526">
        <w:rPr>
          <w:sz w:val="22"/>
          <w:szCs w:val="22"/>
        </w:rPr>
        <w:t>Protokół odbioru podpisany zgodnie z ust. 3 (</w:t>
      </w:r>
      <w:r w:rsidRPr="00413526">
        <w:rPr>
          <w:i/>
          <w:iCs/>
          <w:sz w:val="22"/>
          <w:szCs w:val="22"/>
        </w:rPr>
        <w:t>wzór stanowi Załącznik nr 1.1. do umowy - jeżeli dotyczy</w:t>
      </w:r>
      <w:r w:rsidRPr="00413526">
        <w:rPr>
          <w:sz w:val="22"/>
          <w:szCs w:val="22"/>
        </w:rPr>
        <w:t xml:space="preserve">). </w:t>
      </w:r>
    </w:p>
    <w:p w14:paraId="2E4C2DED" w14:textId="77777777" w:rsidR="006D19F7" w:rsidRPr="00413526" w:rsidRDefault="006D19F7" w:rsidP="006D19F7">
      <w:pPr>
        <w:numPr>
          <w:ilvl w:val="0"/>
          <w:numId w:val="49"/>
        </w:numPr>
        <w:jc w:val="both"/>
        <w:rPr>
          <w:sz w:val="24"/>
          <w:szCs w:val="24"/>
        </w:rPr>
      </w:pPr>
      <w:r w:rsidRPr="0041352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Pr="00413526">
        <w:rPr>
          <w:sz w:val="22"/>
          <w:szCs w:val="22"/>
        </w:rPr>
        <w:br/>
        <w:t xml:space="preserve">ze wskazaniem zawartym w Protokole odbioru jest równoznaczna ze spełnieniem świadczenia </w:t>
      </w:r>
      <w:r w:rsidRPr="00413526">
        <w:rPr>
          <w:sz w:val="22"/>
          <w:szCs w:val="22"/>
        </w:rPr>
        <w:br/>
        <w:t xml:space="preserve">za objęty Protokołem odbioru przedmiot Umowy wobec wszystkich wykonawców Umowy. </w:t>
      </w:r>
    </w:p>
    <w:p w14:paraId="3B8AB4EA" w14:textId="77777777" w:rsidR="006D19F7" w:rsidRPr="00413526" w:rsidRDefault="006D19F7" w:rsidP="006D19F7">
      <w:pPr>
        <w:numPr>
          <w:ilvl w:val="0"/>
          <w:numId w:val="49"/>
        </w:numPr>
        <w:jc w:val="both"/>
        <w:rPr>
          <w:sz w:val="24"/>
          <w:szCs w:val="24"/>
        </w:rPr>
      </w:pPr>
      <w:r w:rsidRPr="00413526">
        <w:rPr>
          <w:sz w:val="22"/>
          <w:szCs w:val="22"/>
        </w:rPr>
        <w:t xml:space="preserve">Protokół odbioru podpisują upoważnieni przedstawiciele Stron wskazani w Umowie. </w:t>
      </w:r>
    </w:p>
    <w:bookmarkEnd w:id="115"/>
    <w:p w14:paraId="534B4A5A" w14:textId="77777777" w:rsidR="006D19F7" w:rsidRPr="00413526" w:rsidRDefault="006D19F7" w:rsidP="006D19F7">
      <w:pPr>
        <w:numPr>
          <w:ilvl w:val="0"/>
          <w:numId w:val="49"/>
        </w:numPr>
        <w:jc w:val="both"/>
        <w:rPr>
          <w:sz w:val="22"/>
          <w:szCs w:val="22"/>
        </w:rPr>
      </w:pPr>
      <w:r w:rsidRPr="00413526">
        <w:rPr>
          <w:sz w:val="22"/>
          <w:szCs w:val="22"/>
        </w:rPr>
        <w:t>Faktury należy wystawiać zgodnie z obowiązującymi przepisami.</w:t>
      </w:r>
    </w:p>
    <w:p w14:paraId="0A703444" w14:textId="77777777" w:rsidR="006D19F7" w:rsidRPr="00A33BF6" w:rsidRDefault="006D19F7" w:rsidP="006D19F7">
      <w:pPr>
        <w:numPr>
          <w:ilvl w:val="0"/>
          <w:numId w:val="49"/>
        </w:numPr>
        <w:jc w:val="both"/>
        <w:rPr>
          <w:sz w:val="24"/>
          <w:szCs w:val="24"/>
        </w:rPr>
      </w:pPr>
      <w:r w:rsidRPr="00413526">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w:t>
      </w:r>
      <w:r w:rsidRPr="00A33BF6">
        <w:rPr>
          <w:sz w:val="22"/>
          <w:szCs w:val="22"/>
        </w:rPr>
        <w:t xml:space="preserve">ze zdaniem poprzednim, nie stają się wymagalne, a uchybienie w ich zapłacie nie prowadzi do popadnięcia przez Zamawiającego </w:t>
      </w:r>
      <w:r>
        <w:rPr>
          <w:sz w:val="22"/>
          <w:szCs w:val="22"/>
        </w:rPr>
        <w:br/>
      </w:r>
      <w:r w:rsidRPr="00A33BF6">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D91D8D1" w14:textId="77777777" w:rsidR="006D19F7" w:rsidRPr="00A33BF6" w:rsidRDefault="006D19F7" w:rsidP="006D19F7">
      <w:pPr>
        <w:numPr>
          <w:ilvl w:val="0"/>
          <w:numId w:val="49"/>
        </w:numPr>
        <w:jc w:val="both"/>
        <w:rPr>
          <w:sz w:val="22"/>
          <w:szCs w:val="22"/>
        </w:rPr>
      </w:pPr>
      <w:r w:rsidRPr="00A33BF6">
        <w:rPr>
          <w:sz w:val="22"/>
          <w:szCs w:val="22"/>
        </w:rPr>
        <w:t>Fakturę należy wystawić na adres:</w:t>
      </w:r>
    </w:p>
    <w:p w14:paraId="2F3781AC" w14:textId="77777777" w:rsidR="006D19F7" w:rsidRPr="00733BF2" w:rsidRDefault="006D19F7" w:rsidP="006D19F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Pr>
          <w:b/>
          <w:sz w:val="22"/>
          <w:szCs w:val="22"/>
        </w:rPr>
        <w:t>Zakład Elektrociepłownie</w:t>
      </w:r>
    </w:p>
    <w:p w14:paraId="7F7682B7" w14:textId="77777777" w:rsidR="006D19F7" w:rsidRPr="00733BF2" w:rsidRDefault="006D19F7" w:rsidP="006D19F7">
      <w:pPr>
        <w:ind w:left="360"/>
        <w:jc w:val="center"/>
        <w:rPr>
          <w:bCs/>
          <w:sz w:val="22"/>
          <w:szCs w:val="22"/>
        </w:rPr>
      </w:pPr>
      <w:r w:rsidRPr="00733BF2">
        <w:rPr>
          <w:bCs/>
          <w:sz w:val="22"/>
          <w:szCs w:val="22"/>
        </w:rPr>
        <w:t>oraz przekazać na adres:</w:t>
      </w:r>
    </w:p>
    <w:p w14:paraId="0081A184" w14:textId="77777777" w:rsidR="006D19F7" w:rsidRPr="00733BF2" w:rsidRDefault="006D19F7" w:rsidP="006D19F7">
      <w:pPr>
        <w:ind w:left="360"/>
        <w:contextualSpacing/>
        <w:jc w:val="center"/>
        <w:rPr>
          <w:b/>
          <w:sz w:val="22"/>
          <w:szCs w:val="22"/>
        </w:rPr>
      </w:pPr>
      <w:r w:rsidRPr="00733BF2">
        <w:rPr>
          <w:b/>
          <w:sz w:val="22"/>
          <w:szCs w:val="22"/>
        </w:rPr>
        <w:t xml:space="preserve">Polska Grupa Górnicza S.A., 44-122 Gliwice, ul. Jasna </w:t>
      </w:r>
      <w:r>
        <w:rPr>
          <w:b/>
          <w:sz w:val="22"/>
          <w:szCs w:val="22"/>
        </w:rPr>
        <w:t>8</w:t>
      </w:r>
    </w:p>
    <w:p w14:paraId="081E0253" w14:textId="77777777" w:rsidR="006D19F7" w:rsidRPr="00733BF2" w:rsidRDefault="006D19F7" w:rsidP="006D19F7">
      <w:pPr>
        <w:numPr>
          <w:ilvl w:val="0"/>
          <w:numId w:val="49"/>
        </w:numPr>
        <w:jc w:val="both"/>
        <w:rPr>
          <w:sz w:val="22"/>
          <w:szCs w:val="22"/>
        </w:rPr>
      </w:pPr>
      <w:r w:rsidRPr="00733BF2">
        <w:rPr>
          <w:sz w:val="22"/>
          <w:szCs w:val="22"/>
        </w:rPr>
        <w:t xml:space="preserve">W przypadku gdy zostało podpisane Porozumienie o przesyłaniu faktur drogą elektroniczną, fakturę oraz </w:t>
      </w:r>
      <w:r w:rsidRPr="00413526">
        <w:rPr>
          <w:sz w:val="22"/>
          <w:szCs w:val="22"/>
        </w:rPr>
        <w:t xml:space="preserve">Protokół odbioru </w:t>
      </w:r>
      <w:r w:rsidRPr="00733BF2">
        <w:rPr>
          <w:sz w:val="22"/>
          <w:szCs w:val="22"/>
        </w:rPr>
        <w:t xml:space="preserve">należy wysyłać na adres wskazany w porozumieniu. </w:t>
      </w:r>
    </w:p>
    <w:p w14:paraId="024BD491" w14:textId="77777777" w:rsidR="006D19F7" w:rsidRPr="00733BF2" w:rsidRDefault="006D19F7" w:rsidP="006D19F7">
      <w:pPr>
        <w:numPr>
          <w:ilvl w:val="0"/>
          <w:numId w:val="49"/>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32267650" w14:textId="77777777" w:rsidR="006D19F7" w:rsidRPr="00733BF2" w:rsidRDefault="006D19F7" w:rsidP="006D19F7">
      <w:pPr>
        <w:numPr>
          <w:ilvl w:val="0"/>
          <w:numId w:val="49"/>
        </w:numPr>
        <w:jc w:val="both"/>
        <w:rPr>
          <w:sz w:val="22"/>
          <w:szCs w:val="22"/>
        </w:rPr>
      </w:pPr>
      <w:r w:rsidRPr="00733BF2">
        <w:rPr>
          <w:sz w:val="22"/>
          <w:szCs w:val="22"/>
        </w:rPr>
        <w:t>Faktury będą wystawiane w walucie polskiej. Wszelkie płatności dokonywane będą w walucie polskiej.</w:t>
      </w:r>
    </w:p>
    <w:p w14:paraId="08959CAB" w14:textId="77777777" w:rsidR="006D19F7" w:rsidRPr="00733BF2" w:rsidRDefault="006D19F7" w:rsidP="006D19F7">
      <w:pPr>
        <w:numPr>
          <w:ilvl w:val="0"/>
          <w:numId w:val="49"/>
        </w:numPr>
        <w:jc w:val="both"/>
        <w:rPr>
          <w:sz w:val="22"/>
          <w:szCs w:val="22"/>
        </w:rPr>
      </w:pPr>
      <w:r w:rsidRPr="00733BF2">
        <w:rPr>
          <w:sz w:val="22"/>
          <w:szCs w:val="22"/>
        </w:rPr>
        <w:t>Przy zapłacie zobowiązania wynikającego z umowy, Zamawiający zastrzega sobie prawo wskazania tytułu płatności (numeru faktury).</w:t>
      </w:r>
    </w:p>
    <w:p w14:paraId="6EA8046D" w14:textId="77777777" w:rsidR="006D19F7" w:rsidRPr="007C0D9D" w:rsidRDefault="006D19F7" w:rsidP="006D19F7">
      <w:pPr>
        <w:numPr>
          <w:ilvl w:val="0"/>
          <w:numId w:val="49"/>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w:t>
      </w:r>
      <w:r>
        <w:rPr>
          <w:sz w:val="22"/>
          <w:szCs w:val="22"/>
        </w:rPr>
        <w:br/>
      </w:r>
      <w:r w:rsidRPr="00733BF2">
        <w:rPr>
          <w:sz w:val="22"/>
          <w:szCs w:val="22"/>
        </w:rPr>
        <w:t xml:space="preserve">do Rozporządzenia Komisji (UE) nr 651/2014 z dnia 17 czerwca 2014 roku uznającego niektóre rodzaje pomocy za zgodne z rynkiem wewnętrznym w zastosowaniu art. 107 i 108 Traktatu </w:t>
      </w:r>
      <w:r>
        <w:rPr>
          <w:sz w:val="22"/>
          <w:szCs w:val="22"/>
        </w:rPr>
        <w:br/>
      </w:r>
      <w:r w:rsidRPr="00733BF2">
        <w:rPr>
          <w:sz w:val="22"/>
          <w:szCs w:val="22"/>
        </w:rPr>
        <w:t xml:space="preserve">(Dz. Urz. UE L187 z 26.06.2014 r.), tym samym posiada status dużego przedsiębiorcy </w:t>
      </w:r>
      <w:r w:rsidRPr="00733BF2">
        <w:rPr>
          <w:sz w:val="22"/>
          <w:szCs w:val="22"/>
        </w:rPr>
        <w:lastRenderedPageBreak/>
        <w:t xml:space="preserve">w rozumieniu art. 4 pkt 6) ustawy z </w:t>
      </w:r>
      <w:r w:rsidRPr="007C0D9D">
        <w:rPr>
          <w:sz w:val="22"/>
          <w:szCs w:val="22"/>
        </w:rPr>
        <w:t>dnia 8 marca 2013 roku o przeciwdziałaniu nadmiernym opóźnieniom w</w:t>
      </w:r>
      <w:r>
        <w:rPr>
          <w:sz w:val="22"/>
          <w:szCs w:val="22"/>
        </w:rPr>
        <w:t> </w:t>
      </w:r>
      <w:r w:rsidRPr="007C0D9D">
        <w:rPr>
          <w:sz w:val="22"/>
          <w:szCs w:val="22"/>
        </w:rPr>
        <w:t>transakcjach handlowych (Dz.U. z 2023, poz. 711, 852, z późn. zm.).</w:t>
      </w:r>
    </w:p>
    <w:p w14:paraId="3EBEC9EA" w14:textId="77777777" w:rsidR="006D19F7" w:rsidRPr="00733BF2" w:rsidRDefault="006D19F7" w:rsidP="006D19F7">
      <w:pPr>
        <w:numPr>
          <w:ilvl w:val="0"/>
          <w:numId w:val="49"/>
        </w:numPr>
        <w:jc w:val="both"/>
        <w:rPr>
          <w:sz w:val="22"/>
          <w:szCs w:val="22"/>
        </w:rPr>
      </w:pPr>
      <w:r w:rsidRPr="007C0D9D">
        <w:rPr>
          <w:sz w:val="22"/>
          <w:szCs w:val="22"/>
        </w:rPr>
        <w:t>Wykonawca składa oświadczenie</w:t>
      </w:r>
      <w:r w:rsidRPr="00733BF2">
        <w:rPr>
          <w:sz w:val="22"/>
          <w:szCs w:val="22"/>
        </w:rPr>
        <w:t xml:space="preserv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3854DF10" w14:textId="77777777" w:rsidR="006D19F7" w:rsidRPr="00733BF2" w:rsidRDefault="006D19F7" w:rsidP="006D19F7">
      <w:pPr>
        <w:numPr>
          <w:ilvl w:val="0"/>
          <w:numId w:val="49"/>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w:t>
      </w:r>
      <w:r>
        <w:rPr>
          <w:sz w:val="22"/>
          <w:szCs w:val="22"/>
        </w:rPr>
        <w:br/>
      </w:r>
      <w:r w:rsidRPr="00733BF2">
        <w:rPr>
          <w:sz w:val="22"/>
          <w:szCs w:val="22"/>
        </w:rPr>
        <w:t>od daty wpływu faktury do Zamawiającego</w:t>
      </w:r>
    </w:p>
    <w:p w14:paraId="2AFE4679" w14:textId="77777777" w:rsidR="006D19F7" w:rsidRPr="00A33BF6" w:rsidRDefault="006D19F7" w:rsidP="006D19F7">
      <w:pPr>
        <w:numPr>
          <w:ilvl w:val="0"/>
          <w:numId w:val="49"/>
        </w:numPr>
        <w:jc w:val="both"/>
        <w:rPr>
          <w:sz w:val="22"/>
          <w:szCs w:val="22"/>
        </w:rPr>
      </w:pPr>
      <w:r w:rsidRPr="00A33BF6">
        <w:rPr>
          <w:sz w:val="22"/>
          <w:szCs w:val="22"/>
        </w:rPr>
        <w:t>Jako termin zapłaty przyjmuje się datę obciążenia rachunku bankowego Zamawiającego.</w:t>
      </w:r>
    </w:p>
    <w:p w14:paraId="77E26BBE" w14:textId="77777777" w:rsidR="006D19F7" w:rsidRPr="00A33BF6" w:rsidRDefault="006D19F7" w:rsidP="006D19F7">
      <w:pPr>
        <w:pStyle w:val="Tekstpodstawowy"/>
        <w:numPr>
          <w:ilvl w:val="0"/>
          <w:numId w:val="49"/>
        </w:numPr>
        <w:spacing w:after="0"/>
        <w:jc w:val="both"/>
        <w:rPr>
          <w:sz w:val="22"/>
          <w:szCs w:val="22"/>
        </w:rPr>
      </w:pPr>
      <w:r w:rsidRPr="00A33BF6">
        <w:rPr>
          <w:sz w:val="22"/>
          <w:szCs w:val="22"/>
        </w:rPr>
        <w:t xml:space="preserve">Numer rachunku bankowego Wykonawcy będzie wskazywany każdorazowo tylko i wyłącznie </w:t>
      </w:r>
      <w:r>
        <w:rPr>
          <w:sz w:val="22"/>
          <w:szCs w:val="22"/>
        </w:rPr>
        <w:br/>
      </w:r>
      <w:r w:rsidRPr="00A33BF6">
        <w:rPr>
          <w:sz w:val="22"/>
          <w:szCs w:val="22"/>
        </w:rPr>
        <w:t>na fakturach. Rachunek bankowy wskazany na fakturach powinien być zgodny z numerem rachunku bankowego zawartego w wykazie podmiotów prowadzonych przez szefa KAS).</w:t>
      </w:r>
    </w:p>
    <w:p w14:paraId="444C456B" w14:textId="77777777" w:rsidR="006D19F7" w:rsidRPr="00A33BF6" w:rsidRDefault="006D19F7" w:rsidP="006D19F7">
      <w:pPr>
        <w:numPr>
          <w:ilvl w:val="0"/>
          <w:numId w:val="49"/>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3D0FFB34" w14:textId="77777777" w:rsidR="006D19F7" w:rsidRPr="00733BF2" w:rsidRDefault="006D19F7" w:rsidP="006D19F7">
      <w:pPr>
        <w:numPr>
          <w:ilvl w:val="0"/>
          <w:numId w:val="49"/>
        </w:numPr>
        <w:jc w:val="both"/>
        <w:rPr>
          <w:sz w:val="22"/>
          <w:szCs w:val="22"/>
        </w:rPr>
      </w:pPr>
      <w:r w:rsidRPr="00A33BF6">
        <w:rPr>
          <w:sz w:val="22"/>
          <w:szCs w:val="22"/>
        </w:rPr>
        <w:t>Wszelkie, wynikające z umowy należności (należność główna, należności uboczne, w tym odszkodowania, kary umowne i inne) Wykonawcy nie mogą być przedmiotem obrotu, zabezpieczenia, przewłaszczenia, prawa rzeczowego, ani obciążenia</w:t>
      </w:r>
      <w:r w:rsidRPr="00733BF2">
        <w:rPr>
          <w:sz w:val="22"/>
          <w:szCs w:val="22"/>
        </w:rPr>
        <w:t xml:space="preserve">, w tym cesji, sprzedaży, zastawu rejestrowego, jak również upoważnienia, w tym upoważnienia inkasowego, bez pisemnej zgody Zamawiającego. Powyższe nie wyklucza możliwości udzielenia radcy prawnemu/adwokatowi prowadzącemu obsługę prawną Wykonawcy pełnomocnictwa </w:t>
      </w:r>
      <w:r>
        <w:rPr>
          <w:sz w:val="22"/>
          <w:szCs w:val="22"/>
        </w:rPr>
        <w:br/>
      </w:r>
      <w:r w:rsidRPr="00733BF2">
        <w:rPr>
          <w:sz w:val="22"/>
          <w:szCs w:val="22"/>
        </w:rPr>
        <w:t>do dochodzenia, w jego imieniu, należności wynikających z umowy.</w:t>
      </w:r>
    </w:p>
    <w:p w14:paraId="2924D1DC" w14:textId="77777777" w:rsidR="006D19F7" w:rsidRPr="00733BF2" w:rsidRDefault="006D19F7" w:rsidP="006D19F7">
      <w:pPr>
        <w:numPr>
          <w:ilvl w:val="0"/>
          <w:numId w:val="49"/>
        </w:numPr>
        <w:jc w:val="both"/>
        <w:rPr>
          <w:sz w:val="22"/>
          <w:szCs w:val="22"/>
        </w:rPr>
      </w:pPr>
      <w:r w:rsidRPr="00733BF2">
        <w:rPr>
          <w:sz w:val="22"/>
          <w:szCs w:val="22"/>
        </w:rPr>
        <w:t xml:space="preserve">Jeżeli do </w:t>
      </w:r>
      <w:r>
        <w:rPr>
          <w:sz w:val="22"/>
          <w:szCs w:val="22"/>
        </w:rPr>
        <w:t>przedmiotu zamówienia</w:t>
      </w:r>
      <w:r w:rsidRPr="00733BF2">
        <w:rPr>
          <w:color w:val="FF0000"/>
          <w:sz w:val="22"/>
          <w:szCs w:val="22"/>
        </w:rPr>
        <w:t xml:space="preserve"> </w:t>
      </w:r>
      <w:r w:rsidRPr="00733BF2">
        <w:rPr>
          <w:sz w:val="22"/>
          <w:szCs w:val="22"/>
        </w:rPr>
        <w:t>będą miały zastosowanie przepisy o podatku od towarów i usług ustanawiające mechanizm podzielonej płatności Strony obowiązują się uwzględnić ten mechanizm w rozliczaniu Umowy.</w:t>
      </w:r>
    </w:p>
    <w:p w14:paraId="0493A1D8" w14:textId="77777777" w:rsidR="006D19F7" w:rsidRPr="00733BF2" w:rsidRDefault="006D19F7" w:rsidP="006D19F7">
      <w:pPr>
        <w:pStyle w:val="Akapitzlist"/>
        <w:numPr>
          <w:ilvl w:val="0"/>
          <w:numId w:val="49"/>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Pr>
          <w:sz w:val="22"/>
        </w:rPr>
        <w:t>u</w:t>
      </w:r>
      <w:r w:rsidRPr="00733BF2">
        <w:rPr>
          <w:sz w:val="22"/>
        </w:rPr>
        <w:t>pdop</w:t>
      </w:r>
      <w:proofErr w:type="spellEnd"/>
      <w:r w:rsidRPr="00733BF2">
        <w:rPr>
          <w:sz w:val="22"/>
        </w:rPr>
        <w:t xml:space="preserve"> oraz 41 ust. 4 </w:t>
      </w:r>
      <w:proofErr w:type="spellStart"/>
      <w:r>
        <w:rPr>
          <w:sz w:val="22"/>
        </w:rPr>
        <w:t>u</w:t>
      </w:r>
      <w:r w:rsidRPr="00733BF2">
        <w:rPr>
          <w:sz w:val="22"/>
        </w:rPr>
        <w:t>pdof</w:t>
      </w:r>
      <w:proofErr w:type="spellEnd"/>
      <w:r w:rsidRPr="00733BF2">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EB4826F" w14:textId="77777777" w:rsidR="006D19F7" w:rsidRPr="00733BF2" w:rsidRDefault="006D19F7" w:rsidP="006D19F7">
      <w:pPr>
        <w:pStyle w:val="Akapitzlist"/>
        <w:numPr>
          <w:ilvl w:val="0"/>
          <w:numId w:val="49"/>
        </w:numPr>
        <w:contextualSpacing w:val="0"/>
        <w:jc w:val="both"/>
        <w:rPr>
          <w:sz w:val="22"/>
          <w:szCs w:val="22"/>
        </w:rPr>
      </w:pPr>
      <w:r w:rsidRPr="00733BF2">
        <w:rPr>
          <w:sz w:val="22"/>
          <w:szCs w:val="22"/>
        </w:rPr>
        <w:t xml:space="preserve">Na podstawie art.29 ust.2 </w:t>
      </w:r>
      <w:proofErr w:type="spellStart"/>
      <w:r>
        <w:rPr>
          <w:sz w:val="22"/>
          <w:szCs w:val="22"/>
        </w:rPr>
        <w:t>u</w:t>
      </w:r>
      <w:r w:rsidRPr="00733BF2">
        <w:rPr>
          <w:sz w:val="22"/>
          <w:szCs w:val="22"/>
        </w:rPr>
        <w:t>pdof</w:t>
      </w:r>
      <w:proofErr w:type="spellEnd"/>
      <w:r w:rsidRPr="00733BF2">
        <w:rPr>
          <w:sz w:val="22"/>
          <w:szCs w:val="22"/>
        </w:rPr>
        <w:t xml:space="preserve"> oraz art.22a </w:t>
      </w:r>
      <w:proofErr w:type="spellStart"/>
      <w:r>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DFCA12F" w14:textId="77777777" w:rsidR="006D19F7" w:rsidRPr="00733BF2" w:rsidRDefault="006D19F7" w:rsidP="006D19F7">
      <w:pPr>
        <w:numPr>
          <w:ilvl w:val="0"/>
          <w:numId w:val="49"/>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3FC05F24" w14:textId="77777777" w:rsidR="006D19F7" w:rsidRPr="00733BF2" w:rsidRDefault="006D19F7" w:rsidP="006D19F7">
      <w:pPr>
        <w:numPr>
          <w:ilvl w:val="1"/>
          <w:numId w:val="49"/>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520EC477" w14:textId="77777777" w:rsidR="006D19F7" w:rsidRPr="00733BF2" w:rsidRDefault="006D19F7" w:rsidP="006D19F7">
      <w:pPr>
        <w:numPr>
          <w:ilvl w:val="1"/>
          <w:numId w:val="49"/>
        </w:numPr>
        <w:jc w:val="both"/>
        <w:rPr>
          <w:sz w:val="22"/>
          <w:szCs w:val="22"/>
        </w:rPr>
      </w:pPr>
      <w:r w:rsidRPr="00733BF2">
        <w:rPr>
          <w:sz w:val="22"/>
          <w:szCs w:val="22"/>
        </w:rPr>
        <w:t>Oświadczenia czy Wykonawca posiada na terenie Rzeczpospolitej Polskiej zakład w</w:t>
      </w:r>
      <w:r>
        <w:rPr>
          <w:sz w:val="22"/>
          <w:szCs w:val="22"/>
        </w:rPr>
        <w:t> </w:t>
      </w:r>
      <w:r w:rsidRPr="00733BF2">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1B93E1A6" w14:textId="77777777" w:rsidR="006D19F7" w:rsidRPr="00733BF2" w:rsidRDefault="006D19F7" w:rsidP="006D19F7">
      <w:pPr>
        <w:numPr>
          <w:ilvl w:val="1"/>
          <w:numId w:val="49"/>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13445DAC" w14:textId="77777777" w:rsidR="006D19F7" w:rsidRPr="00733BF2" w:rsidRDefault="006D19F7" w:rsidP="006D19F7">
      <w:pPr>
        <w:ind w:left="360"/>
        <w:jc w:val="both"/>
        <w:rPr>
          <w:sz w:val="22"/>
          <w:szCs w:val="22"/>
        </w:rPr>
      </w:pPr>
      <w:r w:rsidRPr="00733BF2">
        <w:rPr>
          <w:sz w:val="22"/>
          <w:szCs w:val="22"/>
        </w:rPr>
        <w:t>Jeżeli w   okresie 12 miesięcy od dnia wydania certyfikatu, o którym mowa w pkt a), Wykonawca zmieni miejsce siedziby dla celów podatkowych  zobowiązany jest do niezwłocznego udokumentowania miejsca siedziby dla celów podatkowych nowym  certyfikatem rezydencji. W</w:t>
      </w:r>
      <w:r>
        <w:rPr>
          <w:sz w:val="22"/>
          <w:szCs w:val="22"/>
        </w:rPr>
        <w:t> </w:t>
      </w:r>
      <w:r w:rsidRPr="00733BF2">
        <w:rPr>
          <w:sz w:val="22"/>
          <w:szCs w:val="22"/>
        </w:rPr>
        <w:t xml:space="preserve">przypadku gdy został określony termin ważności certyfikatu, nowy certyfikat należy dostarczyć </w:t>
      </w:r>
      <w:r w:rsidRPr="00733BF2">
        <w:rPr>
          <w:sz w:val="22"/>
          <w:szCs w:val="22"/>
        </w:rPr>
        <w:lastRenderedPageBreak/>
        <w:t xml:space="preserve">niezwłocznie po upływie tego terminu. Dla Umów o okresie trwania powyżej roku, w przypadku gdy certyfikat rezydencji nie zawiera okresu jego ważności, Wykonawca zobowiązany jest </w:t>
      </w:r>
      <w:r>
        <w:rPr>
          <w:sz w:val="22"/>
          <w:szCs w:val="22"/>
        </w:rPr>
        <w:br/>
      </w:r>
      <w:r w:rsidRPr="00733BF2">
        <w:rPr>
          <w:sz w:val="22"/>
          <w:szCs w:val="22"/>
        </w:rPr>
        <w:t>do dostarczenia nowego certyfikatu po upływie 12-tu miesięcy od dnia wydania poprzedniego certyfikatu .</w:t>
      </w:r>
    </w:p>
    <w:p w14:paraId="40CA4416" w14:textId="77777777" w:rsidR="006D19F7" w:rsidRPr="00733BF2" w:rsidRDefault="006D19F7" w:rsidP="006D19F7">
      <w:pPr>
        <w:pStyle w:val="Akapitzlist"/>
        <w:numPr>
          <w:ilvl w:val="0"/>
          <w:numId w:val="49"/>
        </w:numPr>
        <w:ind w:left="360"/>
        <w:jc w:val="both"/>
        <w:rPr>
          <w:sz w:val="22"/>
          <w:szCs w:val="22"/>
        </w:rPr>
      </w:pPr>
      <w:r w:rsidRPr="00733BF2">
        <w:rPr>
          <w:sz w:val="22"/>
        </w:rPr>
        <w:t xml:space="preserve">Jeżeli  </w:t>
      </w:r>
      <w:r>
        <w:rPr>
          <w:sz w:val="22"/>
        </w:rPr>
        <w:t>W</w:t>
      </w:r>
      <w:r w:rsidRPr="00733BF2">
        <w:rPr>
          <w:sz w:val="22"/>
        </w:rPr>
        <w:t>ykonawcą jest podmiot powiązany w rozumieniu art. 11a ust 1 pkt</w:t>
      </w:r>
      <w:r>
        <w:rPr>
          <w:sz w:val="22"/>
        </w:rPr>
        <w:t xml:space="preserve"> </w:t>
      </w:r>
      <w:r w:rsidRPr="00733BF2">
        <w:rPr>
          <w:sz w:val="22"/>
        </w:rPr>
        <w:t xml:space="preserve">4 </w:t>
      </w:r>
      <w:proofErr w:type="spellStart"/>
      <w:r w:rsidRPr="00733BF2">
        <w:rPr>
          <w:sz w:val="22"/>
        </w:rPr>
        <w:t>updop</w:t>
      </w:r>
      <w:proofErr w:type="spellEnd"/>
      <w:r w:rsidRPr="00733BF2">
        <w:rPr>
          <w:sz w:val="22"/>
        </w:rPr>
        <w:t xml:space="preserve"> lub art. 23m ust.1 pkt</w:t>
      </w:r>
      <w:r>
        <w:rPr>
          <w:sz w:val="22"/>
        </w:rPr>
        <w:t xml:space="preserve"> </w:t>
      </w:r>
      <w:r w:rsidRPr="00733BF2">
        <w:rPr>
          <w:sz w:val="22"/>
        </w:rPr>
        <w:t xml:space="preserve">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w:t>
      </w:r>
      <w:r>
        <w:rPr>
          <w:sz w:val="22"/>
        </w:rPr>
        <w:t xml:space="preserve"> </w:t>
      </w:r>
      <w:r w:rsidRPr="00733BF2">
        <w:rPr>
          <w:sz w:val="22"/>
        </w:rPr>
        <w:t xml:space="preserve">1 </w:t>
      </w:r>
      <w:proofErr w:type="spellStart"/>
      <w:r w:rsidRPr="00733BF2">
        <w:rPr>
          <w:sz w:val="22"/>
        </w:rPr>
        <w:t>updof</w:t>
      </w:r>
      <w:proofErr w:type="spellEnd"/>
      <w:r w:rsidRPr="00733BF2">
        <w:rPr>
          <w:sz w:val="22"/>
        </w:rPr>
        <w:t>.</w:t>
      </w:r>
    </w:p>
    <w:p w14:paraId="2AA2C71A" w14:textId="77777777" w:rsidR="006D19F7" w:rsidRPr="00733BF2" w:rsidRDefault="006D19F7" w:rsidP="006D19F7">
      <w:pPr>
        <w:ind w:left="-65"/>
        <w:jc w:val="both"/>
        <w:rPr>
          <w:color w:val="FF0000"/>
          <w:sz w:val="6"/>
          <w:szCs w:val="6"/>
        </w:rPr>
      </w:pPr>
    </w:p>
    <w:p w14:paraId="41BCF262" w14:textId="77777777" w:rsidR="006D19F7" w:rsidRDefault="006D19F7" w:rsidP="006D19F7">
      <w:pPr>
        <w:numPr>
          <w:ilvl w:val="0"/>
          <w:numId w:val="49"/>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8AB6D73" w14:textId="77777777" w:rsidR="006D19F7" w:rsidRPr="00E66F78" w:rsidRDefault="006D19F7" w:rsidP="006D19F7">
      <w:pPr>
        <w:pStyle w:val="Nagwek2"/>
        <w:spacing w:before="120" w:after="120"/>
        <w:ind w:left="431"/>
      </w:pPr>
      <w:bookmarkStart w:id="116" w:name="_Toc64016203"/>
      <w:bookmarkStart w:id="117" w:name="_Toc106184585"/>
      <w:bookmarkStart w:id="118" w:name="_Toc148612348"/>
      <w:r w:rsidRPr="00E66F78">
        <w:t>§ 5. Termin realizacji</w:t>
      </w:r>
      <w:bookmarkEnd w:id="116"/>
      <w:bookmarkEnd w:id="117"/>
      <w:bookmarkEnd w:id="118"/>
    </w:p>
    <w:bookmarkEnd w:id="106"/>
    <w:p w14:paraId="33929212" w14:textId="017C6E98" w:rsidR="006D19F7" w:rsidRPr="00A767D0" w:rsidRDefault="006D19F7" w:rsidP="006D19F7">
      <w:pPr>
        <w:numPr>
          <w:ilvl w:val="0"/>
          <w:numId w:val="36"/>
        </w:numPr>
        <w:spacing w:before="120" w:after="160" w:line="259" w:lineRule="auto"/>
        <w:contextualSpacing/>
        <w:jc w:val="both"/>
        <w:rPr>
          <w:i/>
          <w:iCs/>
          <w:color w:val="FF0000"/>
          <w:sz w:val="22"/>
          <w:szCs w:val="22"/>
        </w:rPr>
      </w:pPr>
      <w:r w:rsidRPr="00E66F78">
        <w:rPr>
          <w:sz w:val="22"/>
          <w:szCs w:val="22"/>
        </w:rPr>
        <w:t xml:space="preserve">Termin </w:t>
      </w:r>
      <w:r w:rsidR="00413526" w:rsidRPr="00413526">
        <w:rPr>
          <w:sz w:val="22"/>
          <w:szCs w:val="22"/>
        </w:rPr>
        <w:t>obowiązywania</w:t>
      </w:r>
      <w:r w:rsidRPr="00413526">
        <w:rPr>
          <w:sz w:val="22"/>
          <w:szCs w:val="22"/>
        </w:rPr>
        <w:t xml:space="preserve"> </w:t>
      </w:r>
      <w:r w:rsidRPr="00E66F78">
        <w:rPr>
          <w:sz w:val="22"/>
          <w:szCs w:val="22"/>
        </w:rPr>
        <w:t xml:space="preserve">Umowy wynosi </w:t>
      </w:r>
      <w:r w:rsidRPr="007C0D9D">
        <w:rPr>
          <w:bCs/>
          <w:sz w:val="22"/>
          <w:szCs w:val="22"/>
        </w:rPr>
        <w:t>36 miesięcy od daty zawarcia umowy</w:t>
      </w:r>
      <w:r>
        <w:rPr>
          <w:bCs/>
          <w:sz w:val="22"/>
          <w:szCs w:val="22"/>
        </w:rPr>
        <w:t>. Data zawarcia umowy – data złożenia ostatniego podpisu.</w:t>
      </w:r>
    </w:p>
    <w:p w14:paraId="18FA8659" w14:textId="77777777" w:rsidR="006D19F7" w:rsidRDefault="006D19F7" w:rsidP="006D19F7">
      <w:pPr>
        <w:pStyle w:val="Nagwek2"/>
        <w:spacing w:before="120" w:after="120"/>
        <w:ind w:left="431"/>
      </w:pPr>
      <w:bookmarkStart w:id="119" w:name="_Toc76637427"/>
      <w:bookmarkStart w:id="120" w:name="_Toc77251958"/>
      <w:bookmarkStart w:id="121" w:name="_Toc106184586"/>
      <w:bookmarkStart w:id="122" w:name="_Toc148612349"/>
      <w:r>
        <w:t>§ 6. Gwarancja i postępowanie reklamacyjne</w:t>
      </w:r>
      <w:bookmarkEnd w:id="119"/>
      <w:bookmarkEnd w:id="120"/>
      <w:bookmarkEnd w:id="121"/>
      <w:bookmarkEnd w:id="122"/>
    </w:p>
    <w:p w14:paraId="5E00B496" w14:textId="77777777" w:rsidR="006D19F7" w:rsidRPr="00F049C5" w:rsidRDefault="006D19F7" w:rsidP="006D19F7">
      <w:pPr>
        <w:pStyle w:val="Default"/>
        <w:numPr>
          <w:ilvl w:val="0"/>
          <w:numId w:val="96"/>
        </w:numPr>
        <w:spacing w:line="276" w:lineRule="auto"/>
        <w:ind w:left="426"/>
        <w:jc w:val="both"/>
        <w:rPr>
          <w:sz w:val="22"/>
          <w:szCs w:val="22"/>
        </w:rPr>
      </w:pPr>
      <w:r w:rsidRPr="00B959C7">
        <w:rPr>
          <w:sz w:val="22"/>
          <w:szCs w:val="22"/>
        </w:rPr>
        <w:t xml:space="preserve">Okres gwarancji </w:t>
      </w:r>
      <w:r>
        <w:rPr>
          <w:sz w:val="22"/>
          <w:szCs w:val="22"/>
        </w:rPr>
        <w:t xml:space="preserve">– 12 miesięcy na wykonane prace oraz na wymienione przez Wykonawcę części zamienne w związku z awariami </w:t>
      </w:r>
      <w:r w:rsidRPr="00B3634F">
        <w:rPr>
          <w:iCs/>
          <w:sz w:val="22"/>
          <w:szCs w:val="22"/>
        </w:rPr>
        <w:t xml:space="preserve">agregatów prądotwórczych </w:t>
      </w:r>
      <w:r>
        <w:rPr>
          <w:sz w:val="22"/>
          <w:szCs w:val="22"/>
        </w:rPr>
        <w:t>jak też w wyniku realizacji planowanych przeglądów serwisowych zgodnie z dokumentacją techniczno-ruchową producenta</w:t>
      </w:r>
      <w:r w:rsidRPr="00B959C7">
        <w:rPr>
          <w:sz w:val="22"/>
          <w:szCs w:val="22"/>
        </w:rPr>
        <w:t>.</w:t>
      </w:r>
      <w:r>
        <w:rPr>
          <w:sz w:val="22"/>
          <w:szCs w:val="22"/>
        </w:rPr>
        <w:t xml:space="preserve"> W przypadku stwierdzenia, że silnik uległ awarii z przyczyn wadliwie wykonanych prac serwisowych, napraw i wymiany części Wykonawca zobowiązany jest do usunięcia zaistniałej awarii na własny koszt w ramach gwarancji.</w:t>
      </w:r>
    </w:p>
    <w:p w14:paraId="5C1CB76E" w14:textId="77777777" w:rsidR="006D19F7" w:rsidRPr="0043457E" w:rsidRDefault="006D19F7" w:rsidP="006D19F7">
      <w:pPr>
        <w:pStyle w:val="Default"/>
        <w:numPr>
          <w:ilvl w:val="0"/>
          <w:numId w:val="96"/>
        </w:numPr>
        <w:spacing w:line="276" w:lineRule="auto"/>
        <w:ind w:left="426"/>
        <w:jc w:val="both"/>
        <w:rPr>
          <w:sz w:val="22"/>
          <w:szCs w:val="22"/>
        </w:rPr>
      </w:pPr>
      <w:r w:rsidRPr="00B50506">
        <w:rPr>
          <w:sz w:val="22"/>
          <w:szCs w:val="22"/>
        </w:rPr>
        <w:t xml:space="preserve">Maksymalny czas usunięcia awarii – 48h licząc od momentu telefonicznego zgłoszenia awarii </w:t>
      </w:r>
      <w:r>
        <w:rPr>
          <w:sz w:val="22"/>
          <w:szCs w:val="22"/>
        </w:rPr>
        <w:br/>
      </w:r>
      <w:r w:rsidRPr="00B50506">
        <w:rPr>
          <w:sz w:val="22"/>
          <w:szCs w:val="22"/>
        </w:rPr>
        <w:t xml:space="preserve">do Wykonawcy, potwierdzonego zgłoszeniem na adres e-mail lub w przypadku działań prewencyjnych w innym </w:t>
      </w:r>
      <w:r w:rsidRPr="0043457E">
        <w:rPr>
          <w:sz w:val="22"/>
          <w:szCs w:val="22"/>
        </w:rPr>
        <w:t>wzajemnie uzgodnionym terminie.</w:t>
      </w:r>
    </w:p>
    <w:p w14:paraId="54B5E81A" w14:textId="77777777" w:rsidR="006D19F7" w:rsidRPr="0043457E" w:rsidRDefault="006D19F7" w:rsidP="006D19F7">
      <w:pPr>
        <w:pStyle w:val="Default"/>
        <w:numPr>
          <w:ilvl w:val="0"/>
          <w:numId w:val="96"/>
        </w:numPr>
        <w:spacing w:line="276" w:lineRule="auto"/>
        <w:ind w:left="426"/>
        <w:jc w:val="both"/>
        <w:rPr>
          <w:sz w:val="22"/>
          <w:szCs w:val="22"/>
        </w:rPr>
      </w:pPr>
      <w:r w:rsidRPr="002F0286">
        <w:rPr>
          <w:sz w:val="22"/>
          <w:szCs w:val="22"/>
        </w:rPr>
        <w:t>W przypadku gdy producent dla zastosowanego wyrobu, części zamiennej, udziela dłuższego okresu gwarancji – obowiązuje gwarancja Producenta.</w:t>
      </w:r>
    </w:p>
    <w:p w14:paraId="619611EC" w14:textId="77777777" w:rsidR="006D19F7" w:rsidRPr="0043457E" w:rsidRDefault="006D19F7" w:rsidP="006D19F7">
      <w:pPr>
        <w:pStyle w:val="Default"/>
        <w:numPr>
          <w:ilvl w:val="0"/>
          <w:numId w:val="96"/>
        </w:numPr>
        <w:spacing w:line="276" w:lineRule="auto"/>
        <w:ind w:left="426"/>
        <w:jc w:val="both"/>
        <w:rPr>
          <w:sz w:val="22"/>
          <w:szCs w:val="22"/>
        </w:rPr>
      </w:pPr>
      <w:r w:rsidRPr="002F0286">
        <w:rPr>
          <w:sz w:val="22"/>
          <w:szCs w:val="22"/>
        </w:rPr>
        <w:t>Wykonawca gwarantuje, że przedmiot Umowy:</w:t>
      </w:r>
    </w:p>
    <w:p w14:paraId="553A7AD3" w14:textId="77777777" w:rsidR="006D19F7" w:rsidRPr="0043457E" w:rsidRDefault="006D19F7" w:rsidP="00413526">
      <w:pPr>
        <w:numPr>
          <w:ilvl w:val="0"/>
          <w:numId w:val="66"/>
        </w:numPr>
        <w:tabs>
          <w:tab w:val="left" w:pos="851"/>
        </w:tabs>
        <w:spacing w:line="276" w:lineRule="auto"/>
        <w:ind w:left="851" w:hanging="425"/>
        <w:jc w:val="both"/>
        <w:rPr>
          <w:sz w:val="22"/>
          <w:szCs w:val="22"/>
        </w:rPr>
      </w:pPr>
      <w:r w:rsidRPr="0043457E">
        <w:rPr>
          <w:sz w:val="22"/>
          <w:szCs w:val="22"/>
        </w:rPr>
        <w:t>jest zgodny z wszelkimi ustalonymi specyfikacjami, wymaganiami i należycie spełni wymagania określone przez Zamawiającego,</w:t>
      </w:r>
    </w:p>
    <w:p w14:paraId="3F86E6AA" w14:textId="77777777" w:rsidR="006D19F7" w:rsidRPr="0043457E" w:rsidRDefault="006D19F7" w:rsidP="00413526">
      <w:pPr>
        <w:numPr>
          <w:ilvl w:val="0"/>
          <w:numId w:val="66"/>
        </w:numPr>
        <w:tabs>
          <w:tab w:val="left" w:pos="851"/>
        </w:tabs>
        <w:spacing w:line="276" w:lineRule="auto"/>
        <w:ind w:left="851" w:hanging="425"/>
        <w:jc w:val="both"/>
        <w:rPr>
          <w:sz w:val="22"/>
          <w:szCs w:val="22"/>
        </w:rPr>
      </w:pPr>
      <w:r w:rsidRPr="0043457E">
        <w:rPr>
          <w:sz w:val="22"/>
          <w:szCs w:val="22"/>
        </w:rPr>
        <w:t xml:space="preserve">jest przydatny do konkretnych celów zgodnie z jego przeznaczeniem, </w:t>
      </w:r>
    </w:p>
    <w:p w14:paraId="354BE4D2" w14:textId="77777777" w:rsidR="006D19F7" w:rsidRPr="0043457E" w:rsidRDefault="006D19F7" w:rsidP="00413526">
      <w:pPr>
        <w:numPr>
          <w:ilvl w:val="0"/>
          <w:numId w:val="66"/>
        </w:numPr>
        <w:tabs>
          <w:tab w:val="left" w:pos="851"/>
        </w:tabs>
        <w:spacing w:line="276" w:lineRule="auto"/>
        <w:ind w:left="851" w:hanging="425"/>
        <w:jc w:val="both"/>
        <w:rPr>
          <w:sz w:val="22"/>
          <w:szCs w:val="22"/>
        </w:rPr>
      </w:pPr>
      <w:r w:rsidRPr="0043457E">
        <w:rPr>
          <w:sz w:val="22"/>
          <w:szCs w:val="22"/>
        </w:rPr>
        <w:t xml:space="preserve">jest zgodny z obowiązującymi w Rzeczpospolitej Polskiej przepisami prawnymi, normami i wymaganiami organów państwowych. </w:t>
      </w:r>
    </w:p>
    <w:p w14:paraId="3B9616B2" w14:textId="77777777" w:rsidR="006D19F7" w:rsidRPr="0043457E" w:rsidRDefault="006D19F7" w:rsidP="00413526">
      <w:pPr>
        <w:numPr>
          <w:ilvl w:val="0"/>
          <w:numId w:val="97"/>
        </w:numPr>
        <w:tabs>
          <w:tab w:val="clear" w:pos="1252"/>
        </w:tabs>
        <w:spacing w:line="276" w:lineRule="auto"/>
        <w:ind w:left="426"/>
        <w:jc w:val="both"/>
        <w:rPr>
          <w:sz w:val="22"/>
          <w:szCs w:val="22"/>
        </w:rPr>
      </w:pPr>
      <w:r w:rsidRPr="0043457E">
        <w:rPr>
          <w:sz w:val="22"/>
          <w:szCs w:val="22"/>
        </w:rPr>
        <w:t>Przyjęcie lub odbiór przedmiotu Umowy w żadnym przypadku nie zwalnia Wykonawcy od odpowiedzialności za wady lub inne uchybienia w spełnieniu wymagań określonych przez Zamawiającego.</w:t>
      </w:r>
    </w:p>
    <w:p w14:paraId="07F16C4E" w14:textId="77777777" w:rsidR="006D19F7" w:rsidRPr="0043457E" w:rsidRDefault="006D19F7" w:rsidP="00413526">
      <w:pPr>
        <w:numPr>
          <w:ilvl w:val="0"/>
          <w:numId w:val="97"/>
        </w:numPr>
        <w:tabs>
          <w:tab w:val="clear" w:pos="1252"/>
        </w:tabs>
        <w:spacing w:line="276" w:lineRule="auto"/>
        <w:ind w:left="426" w:hanging="426"/>
        <w:jc w:val="both"/>
        <w:rPr>
          <w:sz w:val="22"/>
          <w:szCs w:val="22"/>
        </w:rPr>
      </w:pPr>
      <w:r w:rsidRPr="0043457E">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3D4A44E"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 xml:space="preserve">Jeżeli Wykonawca, po wezwaniu do usunięcia wad z tytułu gwarancji, nie dopełni obowiązków wynikających z gwarancji, Zamawiający uprawniony będzie do usunięcia wad na koszt i ryzyko </w:t>
      </w:r>
      <w:r w:rsidRPr="0043457E">
        <w:rPr>
          <w:sz w:val="22"/>
          <w:szCs w:val="22"/>
        </w:rPr>
        <w:lastRenderedPageBreak/>
        <w:t>Wykonawcy, bez konieczności uzyskiwania zgody sądu, zachowując przy tym inne uprawnienia wynikające zarówno z SWZ, Umowy jak i rękojmi.</w:t>
      </w:r>
    </w:p>
    <w:p w14:paraId="1FB0387A"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467368A0"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W przypadku uzyskania wyników badań potwierdzających wady przedmiotu Umowy koszty badań ponosi Wykonawca. Wysokość kosztów badań określi każdorazowo niezależny ekspert.</w:t>
      </w:r>
    </w:p>
    <w:p w14:paraId="5481A6D4"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Jeżeli w wykonaniu swoich obowiązków Wykonawca dostarczył Zamawiającemu z gwarancji zamiast rzeczy wadliwej rzecz wolną od wad albo dokonał istotnych napraw rzeczy objętej gwarancją, termin gwarancji biegnie na nowo od chwili dostarczenia rzeczy wolnej od wad lub zwrócenia rzeczy naprawionej. Jeżeli Wykonawca wymienił część rzeczy, postanowienie powyższe stosuje się odpowiednio do części wymienionej..</w:t>
      </w:r>
    </w:p>
    <w:p w14:paraId="0CE9F1A7"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Gwarancja nie wyłącza uprawnień Zamawiającego z tytułu rękojmi za wady fizyczne lub prawne przedmiotu Umowy.</w:t>
      </w:r>
    </w:p>
    <w:p w14:paraId="05E856F5" w14:textId="77777777" w:rsidR="006D19F7" w:rsidRPr="0043457E" w:rsidRDefault="006D19F7" w:rsidP="00413526">
      <w:pPr>
        <w:numPr>
          <w:ilvl w:val="0"/>
          <w:numId w:val="97"/>
        </w:numPr>
        <w:spacing w:line="276" w:lineRule="auto"/>
        <w:ind w:left="426" w:hanging="426"/>
        <w:jc w:val="both"/>
        <w:rPr>
          <w:sz w:val="22"/>
          <w:szCs w:val="22"/>
        </w:rPr>
      </w:pPr>
      <w:r w:rsidRPr="0043457E">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3D5CACD3" w14:textId="77777777" w:rsidR="006D19F7" w:rsidRPr="00E450A1" w:rsidRDefault="006D19F7" w:rsidP="006D19F7">
      <w:pPr>
        <w:jc w:val="both"/>
        <w:rPr>
          <w:sz w:val="4"/>
          <w:szCs w:val="4"/>
        </w:rPr>
      </w:pPr>
    </w:p>
    <w:p w14:paraId="275F00DB" w14:textId="77777777" w:rsidR="006D19F7" w:rsidRPr="00E66F78" w:rsidRDefault="006D19F7" w:rsidP="006D19F7">
      <w:pPr>
        <w:pStyle w:val="Nagwek2"/>
        <w:spacing w:before="120" w:after="120"/>
        <w:ind w:left="431"/>
      </w:pPr>
      <w:bookmarkStart w:id="123" w:name="_Toc64016204"/>
      <w:bookmarkStart w:id="124" w:name="_Toc106184587"/>
      <w:bookmarkStart w:id="125" w:name="_Toc148612350"/>
      <w:r w:rsidRPr="00E66F78">
        <w:t xml:space="preserve">§ </w:t>
      </w:r>
      <w:r>
        <w:t>7</w:t>
      </w:r>
      <w:r w:rsidRPr="00E66F78">
        <w:t>. Szczególne obowiązki Wykonawcy</w:t>
      </w:r>
      <w:bookmarkEnd w:id="123"/>
      <w:bookmarkEnd w:id="124"/>
      <w:bookmarkEnd w:id="125"/>
    </w:p>
    <w:p w14:paraId="02B0A21C" w14:textId="77777777" w:rsidR="006D19F7" w:rsidRPr="008953DB" w:rsidRDefault="006D19F7" w:rsidP="00413526">
      <w:pPr>
        <w:numPr>
          <w:ilvl w:val="0"/>
          <w:numId w:val="63"/>
        </w:numPr>
        <w:spacing w:line="276" w:lineRule="auto"/>
        <w:ind w:left="357" w:hanging="357"/>
        <w:jc w:val="both"/>
        <w:rPr>
          <w:sz w:val="22"/>
          <w:szCs w:val="22"/>
        </w:rPr>
      </w:pPr>
      <w:bookmarkStart w:id="126"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Pr>
          <w:b/>
          <w:bCs/>
          <w:sz w:val="22"/>
          <w:szCs w:val="22"/>
        </w:rPr>
        <w:t>5 0</w:t>
      </w:r>
      <w:r w:rsidRPr="007C0D9D">
        <w:rPr>
          <w:b/>
          <w:bCs/>
          <w:sz w:val="22"/>
          <w:szCs w:val="22"/>
        </w:rPr>
        <w:t>00 000,00 zł</w:t>
      </w:r>
      <w:r w:rsidRPr="008953DB">
        <w:rPr>
          <w:sz w:val="22"/>
          <w:szCs w:val="22"/>
        </w:rPr>
        <w:t xml:space="preserve"> przez cały okres realizacji Umowy</w:t>
      </w:r>
      <w:r>
        <w:rPr>
          <w:sz w:val="22"/>
          <w:szCs w:val="22"/>
        </w:rPr>
        <w:t>.</w:t>
      </w:r>
    </w:p>
    <w:p w14:paraId="4D47C9C3" w14:textId="77777777" w:rsidR="006D19F7" w:rsidRPr="00E450A1" w:rsidRDefault="006D19F7" w:rsidP="00413526">
      <w:pPr>
        <w:spacing w:line="276" w:lineRule="auto"/>
        <w:ind w:left="357"/>
        <w:jc w:val="both"/>
        <w:rPr>
          <w:color w:val="FF0000"/>
          <w:sz w:val="6"/>
          <w:szCs w:val="6"/>
          <w:highlight w:val="lightGray"/>
        </w:rPr>
      </w:pPr>
    </w:p>
    <w:p w14:paraId="56142385" w14:textId="77777777" w:rsidR="006D19F7" w:rsidRPr="008953DB" w:rsidRDefault="006D19F7" w:rsidP="00413526">
      <w:pPr>
        <w:numPr>
          <w:ilvl w:val="0"/>
          <w:numId w:val="63"/>
        </w:numPr>
        <w:spacing w:line="276"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5DA38273" w14:textId="77777777" w:rsidR="006D19F7" w:rsidRPr="002F5E77" w:rsidRDefault="006D19F7" w:rsidP="00413526">
      <w:pPr>
        <w:spacing w:line="276" w:lineRule="auto"/>
        <w:jc w:val="both"/>
        <w:rPr>
          <w:strike/>
          <w:color w:val="FF0000"/>
          <w:sz w:val="6"/>
          <w:szCs w:val="6"/>
        </w:rPr>
      </w:pPr>
    </w:p>
    <w:p w14:paraId="64D06D83" w14:textId="77777777" w:rsidR="006D19F7" w:rsidRPr="00DA017B" w:rsidRDefault="006D19F7" w:rsidP="00413526">
      <w:pPr>
        <w:spacing w:line="276" w:lineRule="auto"/>
        <w:ind w:left="357"/>
        <w:jc w:val="both"/>
        <w:rPr>
          <w:sz w:val="10"/>
          <w:szCs w:val="10"/>
        </w:rPr>
      </w:pPr>
    </w:p>
    <w:p w14:paraId="2B061E79" w14:textId="77777777" w:rsidR="006D19F7" w:rsidRPr="00A33BF6" w:rsidRDefault="006D19F7" w:rsidP="00413526">
      <w:pPr>
        <w:numPr>
          <w:ilvl w:val="0"/>
          <w:numId w:val="63"/>
        </w:numPr>
        <w:spacing w:line="276"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24CBC04E" w14:textId="77777777" w:rsidR="006D19F7" w:rsidRPr="00A33BF6" w:rsidRDefault="006D19F7" w:rsidP="00413526">
      <w:pPr>
        <w:numPr>
          <w:ilvl w:val="0"/>
          <w:numId w:val="63"/>
        </w:numPr>
        <w:spacing w:line="276" w:lineRule="auto"/>
        <w:jc w:val="both"/>
        <w:rPr>
          <w:sz w:val="22"/>
          <w:szCs w:val="22"/>
        </w:rPr>
      </w:pPr>
      <w:r w:rsidRPr="00A33BF6">
        <w:rPr>
          <w:sz w:val="22"/>
          <w:szCs w:val="22"/>
        </w:rPr>
        <w:t>Wykonawcy, którzy złożyli ofertę wspólną odpowiadają solidarnie za realizację zamówienia.</w:t>
      </w:r>
    </w:p>
    <w:p w14:paraId="379D3A97" w14:textId="77777777" w:rsidR="006D19F7" w:rsidRPr="00A33BF6" w:rsidRDefault="006D19F7" w:rsidP="006D19F7">
      <w:pPr>
        <w:pStyle w:val="Nagwek2"/>
        <w:spacing w:before="120" w:after="120"/>
        <w:ind w:left="431"/>
      </w:pPr>
      <w:bookmarkStart w:id="127" w:name="_Toc106184588"/>
      <w:bookmarkStart w:id="128" w:name="_Toc148612351"/>
      <w:r w:rsidRPr="00A33BF6">
        <w:t>§8. Zabezpieczenie należytego wykonania Umowy</w:t>
      </w:r>
      <w:bookmarkEnd w:id="127"/>
      <w:bookmarkEnd w:id="128"/>
      <w:r w:rsidRPr="00A33BF6">
        <w:t xml:space="preserve">  </w:t>
      </w:r>
    </w:p>
    <w:p w14:paraId="25DD8CEC" w14:textId="77777777" w:rsidR="006D19F7" w:rsidRPr="004C7670" w:rsidRDefault="006D19F7" w:rsidP="006D19F7">
      <w:pPr>
        <w:spacing w:line="259" w:lineRule="auto"/>
        <w:ind w:left="357"/>
        <w:jc w:val="both"/>
        <w:rPr>
          <w:i/>
          <w:iCs/>
          <w:color w:val="2F5496" w:themeColor="accent1" w:themeShade="BF"/>
          <w:sz w:val="22"/>
          <w:szCs w:val="22"/>
        </w:rPr>
      </w:pPr>
      <w:bookmarkStart w:id="129" w:name="_Toc64016205"/>
      <w:bookmarkEnd w:id="126"/>
      <w:r>
        <w:rPr>
          <w:sz w:val="22"/>
          <w:szCs w:val="22"/>
        </w:rPr>
        <w:t>- nie dotyczy</w:t>
      </w:r>
    </w:p>
    <w:p w14:paraId="3F73F9F3" w14:textId="77777777" w:rsidR="006D19F7" w:rsidRPr="00FB04A8" w:rsidRDefault="006D19F7" w:rsidP="006D19F7">
      <w:pPr>
        <w:pStyle w:val="Nagwek2"/>
        <w:spacing w:before="120" w:after="120"/>
        <w:ind w:left="431"/>
        <w:rPr>
          <w:strike/>
          <w:color w:val="00B050"/>
          <w:sz w:val="22"/>
          <w:szCs w:val="22"/>
        </w:rPr>
      </w:pPr>
      <w:bookmarkStart w:id="130" w:name="_Toc106184589"/>
      <w:bookmarkStart w:id="131" w:name="_Toc148612352"/>
      <w:r w:rsidRPr="00E66F78">
        <w:t xml:space="preserve">§ </w:t>
      </w:r>
      <w:r>
        <w:t>9</w:t>
      </w:r>
      <w:r w:rsidRPr="00E66F78">
        <w:t>. Wymagania dotyczące zatrudnienia</w:t>
      </w:r>
      <w:bookmarkEnd w:id="129"/>
      <w:bookmarkEnd w:id="130"/>
      <w:r>
        <w:t xml:space="preserve"> </w:t>
      </w:r>
      <w:bookmarkStart w:id="132" w:name="_Hlk67826210"/>
      <w:bookmarkEnd w:id="131"/>
    </w:p>
    <w:p w14:paraId="5F48AC4D" w14:textId="77777777" w:rsidR="006D19F7" w:rsidRPr="00A33BF6" w:rsidRDefault="006D19F7" w:rsidP="006D19F7">
      <w:pPr>
        <w:pStyle w:val="Akapitzlist"/>
        <w:numPr>
          <w:ilvl w:val="6"/>
          <w:numId w:val="64"/>
        </w:numPr>
        <w:spacing w:line="259" w:lineRule="auto"/>
        <w:ind w:left="284" w:hanging="284"/>
        <w:jc w:val="both"/>
        <w:rPr>
          <w:sz w:val="22"/>
          <w:szCs w:val="22"/>
        </w:rPr>
      </w:pPr>
      <w:r w:rsidRPr="00A33BF6">
        <w:rPr>
          <w:sz w:val="22"/>
          <w:szCs w:val="22"/>
        </w:rPr>
        <w:t xml:space="preserve">Zamawiający </w:t>
      </w:r>
      <w:bookmarkStart w:id="133" w:name="_Hlk144462665"/>
      <w:r w:rsidRPr="00A33BF6">
        <w:rPr>
          <w:sz w:val="22"/>
          <w:szCs w:val="22"/>
        </w:rPr>
        <w:t>wymaga zatrudnienia do realizacji zamówienia pracowników na podstawie umowy</w:t>
      </w:r>
      <w:r w:rsidRPr="00A33BF6">
        <w:rPr>
          <w:sz w:val="22"/>
          <w:szCs w:val="22"/>
        </w:rPr>
        <w:br/>
        <w:t>o pracę,</w:t>
      </w:r>
      <w:bookmarkEnd w:id="133"/>
      <w:r w:rsidRPr="00A33BF6">
        <w:rPr>
          <w:sz w:val="22"/>
          <w:szCs w:val="22"/>
        </w:rPr>
        <w:t xml:space="preserve"> a także wymaga, ażeby Podwykonawca także zatrudniał do realizacji zamówienia pracowników na podstawie umowy o pracę</w:t>
      </w:r>
      <w:r>
        <w:rPr>
          <w:sz w:val="22"/>
          <w:szCs w:val="22"/>
        </w:rPr>
        <w:t>.</w:t>
      </w:r>
    </w:p>
    <w:p w14:paraId="0206FBB0" w14:textId="77777777" w:rsidR="006D19F7" w:rsidRPr="00AD47F9" w:rsidRDefault="006D19F7" w:rsidP="006D19F7">
      <w:pPr>
        <w:spacing w:line="259" w:lineRule="auto"/>
        <w:jc w:val="both"/>
        <w:rPr>
          <w:sz w:val="8"/>
          <w:szCs w:val="8"/>
        </w:rPr>
      </w:pPr>
    </w:p>
    <w:p w14:paraId="60F25020" w14:textId="77777777" w:rsidR="006D19F7" w:rsidRPr="00A33BF6" w:rsidRDefault="006D19F7" w:rsidP="006D19F7">
      <w:pPr>
        <w:pStyle w:val="Akapitzlist"/>
        <w:numPr>
          <w:ilvl w:val="6"/>
          <w:numId w:val="74"/>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4AF8B684" w14:textId="77777777" w:rsidR="006D19F7" w:rsidRPr="00A33BF6" w:rsidRDefault="006D19F7" w:rsidP="006D19F7">
      <w:pPr>
        <w:numPr>
          <w:ilvl w:val="1"/>
          <w:numId w:val="70"/>
        </w:numPr>
        <w:spacing w:line="259" w:lineRule="auto"/>
        <w:jc w:val="both"/>
        <w:rPr>
          <w:sz w:val="22"/>
          <w:szCs w:val="22"/>
        </w:rPr>
      </w:pPr>
      <w:r w:rsidRPr="00A33BF6">
        <w:rPr>
          <w:sz w:val="22"/>
          <w:szCs w:val="22"/>
        </w:rPr>
        <w:lastRenderedPageBreak/>
        <w:t xml:space="preserve">żądania oświadczeń i dokumentów w zakresie potwierdzenia spełniania ww. wymogów </w:t>
      </w:r>
      <w:r w:rsidRPr="00A33BF6">
        <w:rPr>
          <w:sz w:val="22"/>
          <w:szCs w:val="22"/>
        </w:rPr>
        <w:br/>
        <w:t>i dokonywania ich oceny,</w:t>
      </w:r>
    </w:p>
    <w:p w14:paraId="427EBD18" w14:textId="77777777" w:rsidR="006D19F7" w:rsidRPr="00E66F78" w:rsidRDefault="006D19F7" w:rsidP="006D19F7">
      <w:pPr>
        <w:numPr>
          <w:ilvl w:val="1"/>
          <w:numId w:val="70"/>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3292514" w14:textId="77777777" w:rsidR="006D19F7" w:rsidRPr="00E66F78" w:rsidRDefault="006D19F7" w:rsidP="006D19F7">
      <w:pPr>
        <w:numPr>
          <w:ilvl w:val="1"/>
          <w:numId w:val="70"/>
        </w:numPr>
        <w:spacing w:line="259" w:lineRule="auto"/>
        <w:ind w:hanging="357"/>
        <w:jc w:val="both"/>
        <w:rPr>
          <w:sz w:val="22"/>
          <w:szCs w:val="22"/>
        </w:rPr>
      </w:pPr>
      <w:r w:rsidRPr="00E66F78">
        <w:rPr>
          <w:sz w:val="22"/>
          <w:szCs w:val="22"/>
        </w:rPr>
        <w:t>przeprowadzania kontroli na miejscu wykonywania świadczenia.</w:t>
      </w:r>
    </w:p>
    <w:p w14:paraId="2C801E33" w14:textId="77777777" w:rsidR="006D19F7" w:rsidRPr="00E66F78" w:rsidRDefault="006D19F7" w:rsidP="006D19F7">
      <w:pPr>
        <w:numPr>
          <w:ilvl w:val="0"/>
          <w:numId w:val="71"/>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 xml:space="preserve">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4A134B44" w14:textId="77777777" w:rsidR="006D19F7" w:rsidRPr="00E66F78" w:rsidRDefault="006D19F7" w:rsidP="006D19F7">
      <w:pPr>
        <w:numPr>
          <w:ilvl w:val="1"/>
          <w:numId w:val="72"/>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13B4725" w14:textId="77777777" w:rsidR="006D19F7" w:rsidRPr="00E66F78" w:rsidRDefault="006D19F7" w:rsidP="006D19F7">
      <w:pPr>
        <w:numPr>
          <w:ilvl w:val="1"/>
          <w:numId w:val="72"/>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A252F4F" w14:textId="77777777" w:rsidR="006D19F7" w:rsidRPr="00E66F78" w:rsidRDefault="006D19F7" w:rsidP="006D19F7">
      <w:pPr>
        <w:numPr>
          <w:ilvl w:val="1"/>
          <w:numId w:val="72"/>
        </w:numPr>
        <w:spacing w:line="259" w:lineRule="auto"/>
        <w:jc w:val="both"/>
        <w:rPr>
          <w:sz w:val="22"/>
          <w:szCs w:val="22"/>
        </w:rPr>
      </w:pPr>
      <w:r w:rsidRPr="00E66F78">
        <w:rPr>
          <w:sz w:val="22"/>
          <w:szCs w:val="22"/>
        </w:rPr>
        <w:t xml:space="preserve">zaświadczenie właściwego oddziału ZUS, potwierdzające opłacanie przez wykonawcę lub podwykonawcę składek na ubezpieczenia społeczne i zdrowotne z tytułu zatrudnienia </w:t>
      </w:r>
      <w:r>
        <w:rPr>
          <w:sz w:val="22"/>
          <w:szCs w:val="22"/>
        </w:rPr>
        <w:br/>
      </w:r>
      <w:r w:rsidRPr="00E66F78">
        <w:rPr>
          <w:sz w:val="22"/>
          <w:szCs w:val="22"/>
        </w:rPr>
        <w:t>na podstawie umów o pracę za ostatni okres rozliczeniowy;</w:t>
      </w:r>
    </w:p>
    <w:p w14:paraId="3F94AD82" w14:textId="77777777" w:rsidR="006D19F7" w:rsidRPr="00A33BF6" w:rsidRDefault="006D19F7" w:rsidP="006D19F7">
      <w:pPr>
        <w:numPr>
          <w:ilvl w:val="1"/>
          <w:numId w:val="72"/>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45D13CD4" w14:textId="77777777" w:rsidR="006D19F7" w:rsidRPr="00A33BF6" w:rsidRDefault="006D19F7" w:rsidP="006D19F7">
      <w:pPr>
        <w:numPr>
          <w:ilvl w:val="0"/>
          <w:numId w:val="73"/>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w:t>
      </w:r>
      <w:r>
        <w:rPr>
          <w:sz w:val="22"/>
          <w:szCs w:val="22"/>
        </w:rPr>
        <w:t> </w:t>
      </w:r>
      <w:r w:rsidRPr="00A33BF6">
        <w:rPr>
          <w:sz w:val="22"/>
          <w:szCs w:val="22"/>
        </w:rPr>
        <w:t>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A33BF6">
        <w:rPr>
          <w:sz w:val="22"/>
          <w:szCs w:val="22"/>
        </w:rPr>
        <w:t>t.j</w:t>
      </w:r>
      <w:proofErr w:type="spellEnd"/>
      <w:r w:rsidRPr="00A33BF6">
        <w:rPr>
          <w:sz w:val="22"/>
          <w:szCs w:val="22"/>
        </w:rPr>
        <w:t xml:space="preserve">. </w:t>
      </w:r>
      <w:bookmarkStart w:id="134" w:name="_Hlk27122381"/>
      <w:r w:rsidRPr="00A33BF6">
        <w:rPr>
          <w:sz w:val="22"/>
          <w:szCs w:val="22"/>
        </w:rPr>
        <w:t>Dz.U. z 2019 r. poz. 1781</w:t>
      </w:r>
      <w:bookmarkEnd w:id="134"/>
      <w:r w:rsidRPr="00A33BF6">
        <w:rPr>
          <w:sz w:val="22"/>
          <w:szCs w:val="22"/>
        </w:rPr>
        <w:t xml:space="preserve">). W przypadku niedokonania </w:t>
      </w:r>
      <w:proofErr w:type="spellStart"/>
      <w:r w:rsidRPr="00A33BF6">
        <w:rPr>
          <w:sz w:val="22"/>
          <w:szCs w:val="22"/>
        </w:rPr>
        <w:t>anonimizacji</w:t>
      </w:r>
      <w:proofErr w:type="spellEnd"/>
      <w:r w:rsidRPr="00A33BF6">
        <w:rPr>
          <w:bCs/>
          <w:iCs/>
          <w:sz w:val="22"/>
          <w:szCs w:val="22"/>
        </w:rPr>
        <w:t xml:space="preserve"> dostarczonych dokumentów lub dokonanie jej w sposób wadliwy, Wykonawca odpowiada za wszelkie szkody z tego tytułu</w:t>
      </w:r>
    </w:p>
    <w:p w14:paraId="07175A60" w14:textId="77777777" w:rsidR="006D19F7" w:rsidRPr="00A33BF6" w:rsidRDefault="006D19F7" w:rsidP="006D19F7">
      <w:pPr>
        <w:numPr>
          <w:ilvl w:val="0"/>
          <w:numId w:val="73"/>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25F2C1AF" w14:textId="77777777" w:rsidR="006D19F7" w:rsidRPr="00A33BF6" w:rsidRDefault="006D19F7" w:rsidP="006D19F7">
      <w:pPr>
        <w:numPr>
          <w:ilvl w:val="0"/>
          <w:numId w:val="73"/>
        </w:numPr>
        <w:spacing w:line="259" w:lineRule="auto"/>
        <w:jc w:val="both"/>
        <w:rPr>
          <w:sz w:val="22"/>
          <w:szCs w:val="22"/>
        </w:rPr>
      </w:pPr>
      <w:r w:rsidRPr="00A33BF6">
        <w:rPr>
          <w:sz w:val="22"/>
          <w:szCs w:val="22"/>
        </w:rPr>
        <w:t xml:space="preserve">Wykonawca nie będzie zatrudniał pracowników Polskiej Grupy Górniczej S.A. w tym także </w:t>
      </w:r>
      <w:r>
        <w:rPr>
          <w:sz w:val="22"/>
          <w:szCs w:val="22"/>
        </w:rPr>
        <w:br/>
      </w:r>
      <w:r w:rsidRPr="00A33BF6">
        <w:rPr>
          <w:sz w:val="22"/>
          <w:szCs w:val="22"/>
        </w:rPr>
        <w:t xml:space="preserve">na podstawie umów cywilnoprawnych przy realizacji zamówienia pod rygorem odstąpienia </w:t>
      </w:r>
      <w:r>
        <w:rPr>
          <w:sz w:val="22"/>
          <w:szCs w:val="22"/>
        </w:rPr>
        <w:br/>
      </w:r>
      <w:r w:rsidRPr="00A33BF6">
        <w:rPr>
          <w:sz w:val="22"/>
          <w:szCs w:val="22"/>
        </w:rPr>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Pr>
          <w:sz w:val="22"/>
          <w:szCs w:val="22"/>
        </w:rPr>
        <w:br/>
      </w:r>
      <w:r w:rsidRPr="00A33BF6">
        <w:rPr>
          <w:sz w:val="22"/>
          <w:szCs w:val="22"/>
        </w:rPr>
        <w:t>do odstąpienia od Umowy, na zasadach określonych w  §14 ust. 4 Umowy, a w razie konieczności poniesienia przez Zamawiającego jakichkolwiek dodatkowych kosztów z tym związanych, w</w:t>
      </w:r>
      <w:r>
        <w:rPr>
          <w:sz w:val="22"/>
          <w:szCs w:val="22"/>
        </w:rPr>
        <w:t> </w:t>
      </w:r>
      <w:r w:rsidRPr="00A33BF6">
        <w:rPr>
          <w:sz w:val="22"/>
          <w:szCs w:val="22"/>
        </w:rPr>
        <w:t xml:space="preserve">szczególności kar i składek z tytułu ubezpieczenia społecznego oraz odsetek od zaległości </w:t>
      </w:r>
      <w:r>
        <w:rPr>
          <w:sz w:val="22"/>
          <w:szCs w:val="22"/>
        </w:rPr>
        <w:br/>
      </w:r>
      <w:r w:rsidRPr="00A33BF6">
        <w:rPr>
          <w:sz w:val="22"/>
          <w:szCs w:val="22"/>
        </w:rPr>
        <w:lastRenderedPageBreak/>
        <w:t>z tytułu obciążeń publicznoprawnych, a także kosztów sądowych, Zamawiający obciąży dodatkowo Wykonawcę tymi kosztami.</w:t>
      </w:r>
    </w:p>
    <w:p w14:paraId="6CFD21E0" w14:textId="77777777" w:rsidR="006D19F7" w:rsidRPr="00E66F78" w:rsidRDefault="006D19F7" w:rsidP="006D19F7">
      <w:pPr>
        <w:numPr>
          <w:ilvl w:val="0"/>
          <w:numId w:val="73"/>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5" w:name="_Hlk147170116"/>
      <w:r w:rsidRPr="00A33BF6">
        <w:rPr>
          <w:sz w:val="22"/>
          <w:szCs w:val="22"/>
        </w:rPr>
        <w:t>na terenie Zamawiającego</w:t>
      </w:r>
      <w:bookmarkEnd w:id="135"/>
      <w:r w:rsidRPr="00A33BF6">
        <w:rPr>
          <w:sz w:val="22"/>
          <w:szCs w:val="22"/>
        </w:rPr>
        <w:t>.</w:t>
      </w:r>
      <w:r w:rsidRPr="00A33BF6">
        <w:rPr>
          <w:strike/>
          <w:sz w:val="22"/>
          <w:szCs w:val="22"/>
        </w:rPr>
        <w:t xml:space="preserve"> </w:t>
      </w:r>
      <w:r w:rsidRPr="00A33BF6">
        <w:rPr>
          <w:sz w:val="22"/>
          <w:szCs w:val="22"/>
        </w:rPr>
        <w:t>Zamawiający w</w:t>
      </w:r>
      <w:r>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46097D45" w14:textId="77777777" w:rsidR="006D19F7" w:rsidRPr="00A33BF6" w:rsidRDefault="006D19F7" w:rsidP="006D19F7">
      <w:pPr>
        <w:numPr>
          <w:ilvl w:val="0"/>
          <w:numId w:val="73"/>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w:t>
      </w:r>
      <w:r>
        <w:rPr>
          <w:sz w:val="22"/>
          <w:szCs w:val="22"/>
        </w:rPr>
        <w:br/>
      </w:r>
      <w:r w:rsidRPr="00A33BF6">
        <w:rPr>
          <w:sz w:val="22"/>
          <w:szCs w:val="22"/>
        </w:rPr>
        <w:t xml:space="preserve">na okoliczności określone w ust. 7 Wykonawca jest zobowiązany zabezpieczyć prawidłową </w:t>
      </w:r>
      <w:r w:rsidRPr="00A33BF6">
        <w:rPr>
          <w:sz w:val="22"/>
          <w:szCs w:val="22"/>
        </w:rPr>
        <w:br/>
        <w:t>i terminową realizację zamówienia przy zatrudnieniu innych osób.</w:t>
      </w:r>
    </w:p>
    <w:p w14:paraId="7517934F" w14:textId="77777777" w:rsidR="006D19F7" w:rsidRPr="00A33BF6" w:rsidRDefault="006D19F7" w:rsidP="006D19F7">
      <w:pPr>
        <w:numPr>
          <w:ilvl w:val="0"/>
          <w:numId w:val="73"/>
        </w:numPr>
        <w:spacing w:line="259" w:lineRule="auto"/>
        <w:jc w:val="both"/>
        <w:rPr>
          <w:sz w:val="22"/>
          <w:szCs w:val="22"/>
        </w:rPr>
      </w:pPr>
      <w:r w:rsidRPr="00A33BF6">
        <w:rPr>
          <w:sz w:val="22"/>
          <w:szCs w:val="22"/>
        </w:rPr>
        <w:t xml:space="preserve">Postanowienia Umowy, w których mowa jest o pracownikach Wykonawcy odnoszą się również </w:t>
      </w:r>
      <w:r>
        <w:rPr>
          <w:sz w:val="22"/>
          <w:szCs w:val="22"/>
        </w:rPr>
        <w:br/>
      </w:r>
      <w:r w:rsidRPr="00A33BF6">
        <w:rPr>
          <w:sz w:val="22"/>
          <w:szCs w:val="22"/>
        </w:rPr>
        <w:t>do pracowników Podwykonawcy.</w:t>
      </w:r>
    </w:p>
    <w:p w14:paraId="247B3656" w14:textId="77777777" w:rsidR="006D19F7" w:rsidRPr="00A33BF6" w:rsidRDefault="006D19F7" w:rsidP="006D19F7">
      <w:pPr>
        <w:pStyle w:val="Nagwek2"/>
        <w:spacing w:before="120" w:after="120"/>
        <w:ind w:left="431"/>
      </w:pPr>
      <w:bookmarkStart w:id="136" w:name="_Toc64016206"/>
      <w:bookmarkStart w:id="137" w:name="_Toc106184590"/>
      <w:bookmarkStart w:id="138" w:name="_Toc148612353"/>
      <w:bookmarkEnd w:id="132"/>
      <w:r w:rsidRPr="00A33BF6">
        <w:t>§ 10. Podwykonawstwo</w:t>
      </w:r>
      <w:bookmarkEnd w:id="136"/>
      <w:bookmarkEnd w:id="137"/>
      <w:bookmarkEnd w:id="138"/>
    </w:p>
    <w:p w14:paraId="25E045CE" w14:textId="77777777" w:rsidR="006D19F7" w:rsidRPr="00A33BF6" w:rsidRDefault="006D19F7" w:rsidP="00413526">
      <w:pPr>
        <w:numPr>
          <w:ilvl w:val="0"/>
          <w:numId w:val="46"/>
        </w:numPr>
        <w:spacing w:line="276" w:lineRule="auto"/>
        <w:ind w:left="284" w:hanging="284"/>
        <w:jc w:val="both"/>
        <w:rPr>
          <w:sz w:val="22"/>
          <w:szCs w:val="22"/>
        </w:rPr>
      </w:pPr>
      <w:bookmarkStart w:id="13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27E2AB08"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3DC8186A"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 xml:space="preserve">Zgoda Zamawiającego na powierzenie wykonania części Umowy Podwykonawcy nie rodzi </w:t>
      </w:r>
      <w:r>
        <w:rPr>
          <w:sz w:val="22"/>
          <w:szCs w:val="22"/>
        </w:rPr>
        <w:br/>
      </w:r>
      <w:r w:rsidRPr="00A33BF6">
        <w:rPr>
          <w:sz w:val="22"/>
          <w:szCs w:val="22"/>
        </w:rPr>
        <w:t>po stronie Zamawiającego solidarnej odpowiedzialności za zapłatę wynagrodzenia należnego Podwykonawcy.</w:t>
      </w:r>
    </w:p>
    <w:p w14:paraId="405D716D"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 xml:space="preserve">Wykonawca zobowiązany jest uzyskać pisemną zgodę Zamawiającego na powierzenie realizacji części zamówienia przez Podwykonawcę. W tym celu Wykonawca powinien wystąpić </w:t>
      </w:r>
      <w:r>
        <w:rPr>
          <w:sz w:val="22"/>
          <w:szCs w:val="22"/>
        </w:rPr>
        <w:br/>
      </w:r>
      <w:r w:rsidRPr="00A33BF6">
        <w:rPr>
          <w:sz w:val="22"/>
          <w:szCs w:val="22"/>
        </w:rPr>
        <w:t>do Zamawiającego ze stosownym wnioskiem.</w:t>
      </w:r>
    </w:p>
    <w:p w14:paraId="5BD5310C"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Wniosek powinien w szczególności zawierać:</w:t>
      </w:r>
    </w:p>
    <w:p w14:paraId="1CC77A05" w14:textId="77777777" w:rsidR="006D19F7" w:rsidRPr="00A33BF6" w:rsidRDefault="006D19F7" w:rsidP="00413526">
      <w:pPr>
        <w:pStyle w:val="Akapitzlist"/>
        <w:numPr>
          <w:ilvl w:val="1"/>
          <w:numId w:val="46"/>
        </w:numPr>
        <w:spacing w:line="276" w:lineRule="auto"/>
        <w:ind w:left="851" w:hanging="284"/>
        <w:jc w:val="both"/>
        <w:rPr>
          <w:sz w:val="22"/>
          <w:szCs w:val="22"/>
        </w:rPr>
      </w:pPr>
      <w:r w:rsidRPr="00A33BF6">
        <w:rPr>
          <w:sz w:val="22"/>
          <w:szCs w:val="22"/>
        </w:rPr>
        <w:t>nazwę podwykonawcy,</w:t>
      </w:r>
    </w:p>
    <w:p w14:paraId="2BA0D16F" w14:textId="77777777" w:rsidR="006D19F7" w:rsidRPr="00A33BF6" w:rsidRDefault="006D19F7" w:rsidP="00413526">
      <w:pPr>
        <w:pStyle w:val="Akapitzlist"/>
        <w:numPr>
          <w:ilvl w:val="1"/>
          <w:numId w:val="46"/>
        </w:numPr>
        <w:spacing w:line="276" w:lineRule="auto"/>
        <w:ind w:left="851" w:hanging="284"/>
        <w:jc w:val="both"/>
        <w:rPr>
          <w:sz w:val="22"/>
          <w:szCs w:val="22"/>
        </w:rPr>
      </w:pPr>
      <w:r w:rsidRPr="00500E2A">
        <w:rPr>
          <w:sz w:val="22"/>
          <w:szCs w:val="22"/>
        </w:rPr>
        <w:t xml:space="preserve">dane </w:t>
      </w:r>
      <w:r w:rsidRPr="00A33BF6">
        <w:rPr>
          <w:sz w:val="22"/>
          <w:szCs w:val="22"/>
        </w:rPr>
        <w:t>kontaktowe podwykonawcy,</w:t>
      </w:r>
    </w:p>
    <w:p w14:paraId="538F4AF7" w14:textId="77777777" w:rsidR="006D19F7" w:rsidRPr="00A33BF6" w:rsidRDefault="006D19F7" w:rsidP="00413526">
      <w:pPr>
        <w:pStyle w:val="Akapitzlist"/>
        <w:numPr>
          <w:ilvl w:val="1"/>
          <w:numId w:val="46"/>
        </w:numPr>
        <w:spacing w:line="276" w:lineRule="auto"/>
        <w:ind w:left="851" w:hanging="284"/>
        <w:jc w:val="both"/>
        <w:rPr>
          <w:sz w:val="22"/>
          <w:szCs w:val="22"/>
        </w:rPr>
      </w:pPr>
      <w:r w:rsidRPr="00A33BF6">
        <w:rPr>
          <w:sz w:val="22"/>
          <w:szCs w:val="22"/>
        </w:rPr>
        <w:t>przedstawicieli podwykonawcy,</w:t>
      </w:r>
    </w:p>
    <w:p w14:paraId="3B3BD60C" w14:textId="77777777" w:rsidR="006D19F7" w:rsidRPr="00A33BF6" w:rsidRDefault="006D19F7" w:rsidP="00413526">
      <w:pPr>
        <w:pStyle w:val="Akapitzlist"/>
        <w:numPr>
          <w:ilvl w:val="1"/>
          <w:numId w:val="46"/>
        </w:numPr>
        <w:spacing w:line="276" w:lineRule="auto"/>
        <w:ind w:left="851" w:hanging="284"/>
        <w:jc w:val="both"/>
        <w:rPr>
          <w:sz w:val="22"/>
          <w:szCs w:val="22"/>
        </w:rPr>
      </w:pPr>
      <w:r w:rsidRPr="00A33BF6">
        <w:rPr>
          <w:sz w:val="22"/>
          <w:szCs w:val="22"/>
        </w:rPr>
        <w:t>zakres części Umowy powierzonej do wykonania przez podwykonawcę,</w:t>
      </w:r>
    </w:p>
    <w:p w14:paraId="018F6EEB" w14:textId="77777777" w:rsidR="006D19F7" w:rsidRPr="00A33BF6" w:rsidRDefault="006D19F7" w:rsidP="00413526">
      <w:pPr>
        <w:pStyle w:val="Akapitzlist"/>
        <w:numPr>
          <w:ilvl w:val="1"/>
          <w:numId w:val="46"/>
        </w:numPr>
        <w:spacing w:line="276" w:lineRule="auto"/>
        <w:ind w:left="851" w:hanging="284"/>
        <w:jc w:val="both"/>
        <w:rPr>
          <w:sz w:val="22"/>
          <w:szCs w:val="22"/>
        </w:rPr>
      </w:pPr>
      <w:r w:rsidRPr="00A33BF6">
        <w:rPr>
          <w:sz w:val="22"/>
          <w:szCs w:val="22"/>
        </w:rPr>
        <w:t>w przypadku zmiany podmiotu, który udostępnił zasoby na zasadach określonych w SWZ w</w:t>
      </w:r>
      <w:r>
        <w:rPr>
          <w:sz w:val="22"/>
          <w:szCs w:val="22"/>
        </w:rPr>
        <w:t> </w:t>
      </w:r>
      <w:r w:rsidRPr="00A33BF6">
        <w:rPr>
          <w:sz w:val="22"/>
          <w:szCs w:val="22"/>
        </w:rPr>
        <w:t xml:space="preserve">celu wykazania spełniania warunków udziału w postępowaniu, dokumenty potwierdzające, iż proponowany nowy Podwykonawca spełnia lub Wykonawca samodzielnie spełnia </w:t>
      </w:r>
      <w:r>
        <w:rPr>
          <w:sz w:val="22"/>
          <w:szCs w:val="22"/>
        </w:rPr>
        <w:br/>
      </w:r>
      <w:r w:rsidRPr="00A33BF6">
        <w:rPr>
          <w:sz w:val="22"/>
          <w:szCs w:val="22"/>
        </w:rPr>
        <w:t>te warunki udziału w postępowaniu o udzielenie niniejszego zamówienia w stopniu nie mniejszym niż wymagany w SWZ.</w:t>
      </w:r>
    </w:p>
    <w:p w14:paraId="769ED7B4"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46C60648"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 xml:space="preserve">Brak odpowiedzi Zamawiającego w powyższym terminie, uważa się za wyrażenie zgody </w:t>
      </w:r>
      <w:r>
        <w:rPr>
          <w:sz w:val="22"/>
          <w:szCs w:val="22"/>
        </w:rPr>
        <w:br/>
      </w:r>
      <w:r w:rsidRPr="00A33BF6">
        <w:rPr>
          <w:sz w:val="22"/>
          <w:szCs w:val="22"/>
        </w:rPr>
        <w:t>na powierzenie wykonania części Umowy podwykonawcy, z zastrzeżeniem, że regulacje te nie dotyczą podwykonawcy, który udostępnił zasoby na zasadach określonych w SWZ.</w:t>
      </w:r>
    </w:p>
    <w:p w14:paraId="35EBE122" w14:textId="77777777" w:rsidR="006D19F7" w:rsidRPr="00A33BF6" w:rsidRDefault="006D19F7" w:rsidP="00413526">
      <w:pPr>
        <w:numPr>
          <w:ilvl w:val="0"/>
          <w:numId w:val="46"/>
        </w:numPr>
        <w:spacing w:line="276"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5289B30" w14:textId="77777777" w:rsidR="006D19F7" w:rsidRPr="00500E2A" w:rsidRDefault="006D19F7" w:rsidP="00413526">
      <w:pPr>
        <w:numPr>
          <w:ilvl w:val="0"/>
          <w:numId w:val="46"/>
        </w:numPr>
        <w:spacing w:line="276" w:lineRule="auto"/>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71D63F00" w14:textId="77777777" w:rsidR="006D19F7" w:rsidRPr="00500E2A" w:rsidRDefault="006D19F7" w:rsidP="00413526">
      <w:pPr>
        <w:numPr>
          <w:ilvl w:val="1"/>
          <w:numId w:val="46"/>
        </w:numPr>
        <w:spacing w:line="276" w:lineRule="auto"/>
        <w:ind w:left="993" w:hanging="426"/>
        <w:jc w:val="both"/>
        <w:rPr>
          <w:sz w:val="22"/>
          <w:szCs w:val="22"/>
        </w:rPr>
      </w:pPr>
      <w:r w:rsidRPr="00500E2A">
        <w:rPr>
          <w:sz w:val="22"/>
          <w:szCs w:val="22"/>
        </w:rPr>
        <w:lastRenderedPageBreak/>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433BD68A" w14:textId="77777777" w:rsidR="006D19F7" w:rsidRPr="00A33BF6" w:rsidRDefault="006D19F7" w:rsidP="00413526">
      <w:pPr>
        <w:numPr>
          <w:ilvl w:val="1"/>
          <w:numId w:val="46"/>
        </w:numPr>
        <w:spacing w:line="276"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69A24991" w14:textId="77777777" w:rsidR="006D19F7" w:rsidRPr="00A33BF6" w:rsidRDefault="006D19F7" w:rsidP="00413526">
      <w:pPr>
        <w:numPr>
          <w:ilvl w:val="1"/>
          <w:numId w:val="46"/>
        </w:numPr>
        <w:spacing w:line="276"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11ED2CED" w14:textId="77777777" w:rsidR="006D19F7" w:rsidRPr="00A33BF6" w:rsidRDefault="006D19F7" w:rsidP="00413526">
      <w:pPr>
        <w:numPr>
          <w:ilvl w:val="1"/>
          <w:numId w:val="46"/>
        </w:numPr>
        <w:spacing w:line="276" w:lineRule="auto"/>
        <w:ind w:left="993" w:hanging="426"/>
        <w:jc w:val="both"/>
        <w:rPr>
          <w:sz w:val="22"/>
          <w:szCs w:val="22"/>
        </w:rPr>
      </w:pPr>
      <w:r w:rsidRPr="00A33BF6">
        <w:rPr>
          <w:sz w:val="22"/>
          <w:szCs w:val="22"/>
        </w:rPr>
        <w:t>Podwykonawca nie spełnia warunków udziału w postępowaniu określonych w SWZ.</w:t>
      </w:r>
    </w:p>
    <w:p w14:paraId="52E12D21" w14:textId="77777777" w:rsidR="006D19F7" w:rsidRPr="00A33BF6" w:rsidRDefault="006D19F7" w:rsidP="00413526">
      <w:pPr>
        <w:numPr>
          <w:ilvl w:val="0"/>
          <w:numId w:val="46"/>
        </w:numPr>
        <w:spacing w:line="276"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38D2B33" w14:textId="77777777" w:rsidR="006D19F7" w:rsidRPr="00A33BF6" w:rsidRDefault="006D19F7" w:rsidP="00413526">
      <w:pPr>
        <w:numPr>
          <w:ilvl w:val="0"/>
          <w:numId w:val="46"/>
        </w:numPr>
        <w:spacing w:line="276"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0" w:name="_Hlk144463822"/>
      <w:r w:rsidRPr="00A33BF6">
        <w:rPr>
          <w:sz w:val="22"/>
          <w:szCs w:val="22"/>
        </w:rPr>
        <w:t>warunków udziału w postępowaniu</w:t>
      </w:r>
      <w:bookmarkEnd w:id="14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9BEFFB1" w14:textId="77777777" w:rsidR="006D19F7" w:rsidRPr="00A33BF6" w:rsidRDefault="006D19F7" w:rsidP="00413526">
      <w:pPr>
        <w:numPr>
          <w:ilvl w:val="0"/>
          <w:numId w:val="46"/>
        </w:numPr>
        <w:spacing w:line="276"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1" w:name="_Hlk146783179"/>
      <w:r w:rsidRPr="00A33BF6">
        <w:rPr>
          <w:sz w:val="22"/>
          <w:szCs w:val="22"/>
        </w:rPr>
        <w:t>Powierzenie wykonania części Umowy przez Podwykonawcę dalszemu podwykonawcy wymaga dodatkowo uprzedniej pisemnej zgody Wykonawcy na taką czynność.</w:t>
      </w:r>
    </w:p>
    <w:bookmarkEnd w:id="141"/>
    <w:p w14:paraId="2F642409" w14:textId="77777777" w:rsidR="006D19F7" w:rsidRPr="00A33BF6" w:rsidRDefault="006D19F7" w:rsidP="00413526">
      <w:pPr>
        <w:numPr>
          <w:ilvl w:val="0"/>
          <w:numId w:val="46"/>
        </w:numPr>
        <w:spacing w:line="276" w:lineRule="auto"/>
        <w:jc w:val="both"/>
        <w:rPr>
          <w:sz w:val="22"/>
          <w:szCs w:val="22"/>
        </w:rPr>
      </w:pPr>
      <w:r w:rsidRPr="00A33BF6">
        <w:rPr>
          <w:sz w:val="22"/>
          <w:szCs w:val="22"/>
        </w:rPr>
        <w:t xml:space="preserve">Zmiana lub wprowadzenie nowego Podwykonawcy nie wymaga formy aneksu. </w:t>
      </w:r>
    </w:p>
    <w:p w14:paraId="2FC73521" w14:textId="77777777" w:rsidR="006D19F7" w:rsidRPr="00A33BF6" w:rsidRDefault="006D19F7" w:rsidP="00413526">
      <w:pPr>
        <w:numPr>
          <w:ilvl w:val="0"/>
          <w:numId w:val="46"/>
        </w:numPr>
        <w:spacing w:line="276" w:lineRule="auto"/>
        <w:jc w:val="both"/>
        <w:rPr>
          <w:sz w:val="22"/>
          <w:szCs w:val="22"/>
        </w:rPr>
      </w:pPr>
      <w:bookmarkStart w:id="142"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39"/>
      <w:bookmarkEnd w:id="142"/>
    </w:p>
    <w:p w14:paraId="084DEDE3" w14:textId="77777777" w:rsidR="006D19F7" w:rsidRPr="00A33BF6" w:rsidRDefault="006D19F7" w:rsidP="00413526">
      <w:pPr>
        <w:numPr>
          <w:ilvl w:val="0"/>
          <w:numId w:val="46"/>
        </w:numPr>
        <w:spacing w:line="276" w:lineRule="auto"/>
        <w:jc w:val="both"/>
        <w:rPr>
          <w:sz w:val="22"/>
          <w:szCs w:val="22"/>
        </w:rPr>
      </w:pPr>
      <w:r w:rsidRPr="00A33BF6">
        <w:rPr>
          <w:sz w:val="22"/>
          <w:szCs w:val="22"/>
        </w:rPr>
        <w:t>Zapisy niniejszego paragrafu dotyczące Podwykonawców dotyczą także dalszych podwykonawców.</w:t>
      </w:r>
    </w:p>
    <w:p w14:paraId="30ABC81A" w14:textId="77777777" w:rsidR="006D19F7" w:rsidRPr="00A33BF6" w:rsidRDefault="006D19F7" w:rsidP="00413526">
      <w:pPr>
        <w:pStyle w:val="Nagwek2"/>
        <w:spacing w:before="120" w:after="120" w:line="276" w:lineRule="auto"/>
        <w:ind w:left="431"/>
      </w:pPr>
      <w:bookmarkStart w:id="143" w:name="_Toc64016207"/>
      <w:bookmarkStart w:id="144" w:name="_Toc106184591"/>
      <w:bookmarkStart w:id="145" w:name="_Toc148612354"/>
      <w:bookmarkStart w:id="146" w:name="_Hlk67826260"/>
      <w:r w:rsidRPr="00A33BF6">
        <w:t>§ 11. Nadzór i koordynacja</w:t>
      </w:r>
      <w:bookmarkEnd w:id="143"/>
      <w:bookmarkEnd w:id="144"/>
      <w:bookmarkEnd w:id="145"/>
    </w:p>
    <w:p w14:paraId="49284E7C" w14:textId="77777777" w:rsidR="006D19F7" w:rsidRPr="00692C0E" w:rsidRDefault="006D19F7" w:rsidP="00413526">
      <w:pPr>
        <w:numPr>
          <w:ilvl w:val="0"/>
          <w:numId w:val="37"/>
        </w:numPr>
        <w:spacing w:line="276" w:lineRule="auto"/>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A57B800" w14:textId="77777777" w:rsidR="006D19F7" w:rsidRPr="00692C0E" w:rsidRDefault="006D19F7" w:rsidP="00413526">
      <w:pPr>
        <w:spacing w:line="276" w:lineRule="auto"/>
        <w:ind w:left="360"/>
        <w:jc w:val="both"/>
        <w:rPr>
          <w:sz w:val="22"/>
          <w:szCs w:val="22"/>
        </w:rPr>
      </w:pPr>
      <w:r w:rsidRPr="00692C0E">
        <w:rPr>
          <w:sz w:val="22"/>
          <w:szCs w:val="22"/>
        </w:rPr>
        <w:t>…………………………</w:t>
      </w:r>
      <w:r>
        <w:rPr>
          <w:sz w:val="22"/>
          <w:szCs w:val="22"/>
        </w:rPr>
        <w:t xml:space="preserve">  tel. ….   e-mail …..</w:t>
      </w:r>
    </w:p>
    <w:p w14:paraId="023AA063" w14:textId="77777777" w:rsidR="006D19F7" w:rsidRPr="00692C0E" w:rsidRDefault="006D19F7" w:rsidP="00413526">
      <w:pPr>
        <w:numPr>
          <w:ilvl w:val="0"/>
          <w:numId w:val="37"/>
        </w:numPr>
        <w:spacing w:line="276" w:lineRule="auto"/>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E2794EA" w14:textId="77777777" w:rsidR="006D19F7" w:rsidRPr="00692C0E" w:rsidRDefault="006D19F7" w:rsidP="00413526">
      <w:pPr>
        <w:spacing w:line="276" w:lineRule="auto"/>
        <w:ind w:left="360"/>
        <w:jc w:val="both"/>
        <w:rPr>
          <w:sz w:val="22"/>
          <w:szCs w:val="22"/>
        </w:rPr>
      </w:pPr>
      <w:r w:rsidRPr="00692C0E">
        <w:rPr>
          <w:sz w:val="22"/>
          <w:szCs w:val="22"/>
        </w:rPr>
        <w:t>………………………..</w:t>
      </w:r>
      <w:r>
        <w:rPr>
          <w:sz w:val="22"/>
          <w:szCs w:val="22"/>
        </w:rPr>
        <w:t xml:space="preserve">   tel. ….   e-mail …..</w:t>
      </w:r>
    </w:p>
    <w:p w14:paraId="6F888928" w14:textId="77777777" w:rsidR="006D19F7" w:rsidRPr="007C40B7" w:rsidRDefault="006D19F7" w:rsidP="00413526">
      <w:pPr>
        <w:numPr>
          <w:ilvl w:val="0"/>
          <w:numId w:val="37"/>
        </w:numPr>
        <w:spacing w:line="276" w:lineRule="auto"/>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6402C48E" w14:textId="77777777" w:rsidR="006D19F7" w:rsidRPr="008548CB" w:rsidRDefault="006D19F7" w:rsidP="00413526">
      <w:pPr>
        <w:numPr>
          <w:ilvl w:val="0"/>
          <w:numId w:val="37"/>
        </w:numPr>
        <w:spacing w:line="276" w:lineRule="auto"/>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w:t>
      </w:r>
      <w:r w:rsidRPr="00864392">
        <w:rPr>
          <w:sz w:val="22"/>
          <w:szCs w:val="22"/>
        </w:rPr>
        <w:lastRenderedPageBreak/>
        <w:t xml:space="preserve">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93B73B2" w14:textId="77777777" w:rsidR="006D19F7" w:rsidRPr="00E66F78" w:rsidRDefault="006D19F7" w:rsidP="006D19F7">
      <w:pPr>
        <w:pStyle w:val="Nagwek2"/>
        <w:spacing w:before="120" w:after="120"/>
        <w:ind w:left="431"/>
      </w:pPr>
      <w:bookmarkStart w:id="147" w:name="_Toc64016208"/>
      <w:bookmarkStart w:id="148" w:name="_Toc106184592"/>
      <w:bookmarkStart w:id="149" w:name="_Toc148612355"/>
      <w:r w:rsidRPr="00E66F78">
        <w:t>§ 1</w:t>
      </w:r>
      <w:r>
        <w:t>2</w:t>
      </w:r>
      <w:r w:rsidRPr="00E66F78">
        <w:t>. Badania kontrolne (Audyt)</w:t>
      </w:r>
      <w:bookmarkEnd w:id="147"/>
      <w:bookmarkEnd w:id="148"/>
      <w:bookmarkEnd w:id="149"/>
    </w:p>
    <w:p w14:paraId="58D25405" w14:textId="77777777" w:rsidR="006D19F7" w:rsidRPr="00E66F78" w:rsidRDefault="006D19F7" w:rsidP="006D19F7">
      <w:pPr>
        <w:numPr>
          <w:ilvl w:val="0"/>
          <w:numId w:val="38"/>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7EE3449" w14:textId="77777777" w:rsidR="006D19F7" w:rsidRPr="00E66F78" w:rsidRDefault="006D19F7" w:rsidP="006D19F7">
      <w:pPr>
        <w:numPr>
          <w:ilvl w:val="1"/>
          <w:numId w:val="38"/>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2858A0A6" w14:textId="77777777" w:rsidR="006D19F7" w:rsidRPr="00E66F78" w:rsidRDefault="006D19F7" w:rsidP="006D19F7">
      <w:pPr>
        <w:numPr>
          <w:ilvl w:val="1"/>
          <w:numId w:val="38"/>
        </w:numPr>
        <w:spacing w:line="259" w:lineRule="auto"/>
        <w:jc w:val="both"/>
        <w:rPr>
          <w:sz w:val="22"/>
          <w:szCs w:val="22"/>
        </w:rPr>
      </w:pPr>
      <w:r w:rsidRPr="00E66F78">
        <w:rPr>
          <w:sz w:val="22"/>
          <w:szCs w:val="22"/>
        </w:rPr>
        <w:t>kwalifikacji i uprawnień pracowników w zakresie zgodności z wymaganiami Zamawiającego,</w:t>
      </w:r>
    </w:p>
    <w:p w14:paraId="6B17C8C2" w14:textId="77777777" w:rsidR="006D19F7" w:rsidRPr="00E66F78" w:rsidRDefault="006D19F7" w:rsidP="006D19F7">
      <w:pPr>
        <w:numPr>
          <w:ilvl w:val="1"/>
          <w:numId w:val="38"/>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A7DAD1F" w14:textId="77777777" w:rsidR="006D19F7" w:rsidRPr="00E66F78" w:rsidRDefault="006D19F7" w:rsidP="006D19F7">
      <w:pPr>
        <w:numPr>
          <w:ilvl w:val="1"/>
          <w:numId w:val="38"/>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12672E72" w14:textId="77777777" w:rsidR="006D19F7" w:rsidRPr="00E66F78" w:rsidRDefault="006D19F7" w:rsidP="006D19F7">
      <w:pPr>
        <w:numPr>
          <w:ilvl w:val="1"/>
          <w:numId w:val="38"/>
        </w:numPr>
        <w:spacing w:line="259" w:lineRule="auto"/>
        <w:jc w:val="both"/>
        <w:rPr>
          <w:sz w:val="22"/>
          <w:szCs w:val="22"/>
        </w:rPr>
      </w:pPr>
      <w:r w:rsidRPr="00E66F78">
        <w:rPr>
          <w:sz w:val="22"/>
          <w:szCs w:val="22"/>
        </w:rPr>
        <w:t>prawidłowości wykonywania Przedmiotu Umowy,</w:t>
      </w:r>
    </w:p>
    <w:p w14:paraId="1B6D7706" w14:textId="77777777" w:rsidR="006D19F7" w:rsidRPr="00E66F78" w:rsidRDefault="006D19F7" w:rsidP="006D19F7">
      <w:pPr>
        <w:numPr>
          <w:ilvl w:val="1"/>
          <w:numId w:val="38"/>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517BF014" w14:textId="77777777" w:rsidR="006D19F7" w:rsidRPr="00A33BF6" w:rsidRDefault="006D19F7" w:rsidP="006D19F7">
      <w:pPr>
        <w:numPr>
          <w:ilvl w:val="0"/>
          <w:numId w:val="38"/>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1AB6135F" w14:textId="77777777" w:rsidR="006D19F7" w:rsidRPr="00A33BF6" w:rsidRDefault="006D19F7" w:rsidP="006D19F7">
      <w:pPr>
        <w:numPr>
          <w:ilvl w:val="0"/>
          <w:numId w:val="38"/>
        </w:numPr>
        <w:spacing w:line="259" w:lineRule="auto"/>
        <w:ind w:left="357" w:hanging="357"/>
        <w:jc w:val="both"/>
        <w:rPr>
          <w:sz w:val="22"/>
          <w:szCs w:val="22"/>
        </w:rPr>
      </w:pPr>
      <w:r w:rsidRPr="00A33BF6">
        <w:rPr>
          <w:sz w:val="22"/>
          <w:szCs w:val="22"/>
        </w:rPr>
        <w:t>Liczba Audytów w trakcie trwania Umowy nie może przekroczyć 2 na rok kalendarzowy obowiązywania Umowy, z zastrzeżeniem ust. 4 poniżej.</w:t>
      </w:r>
    </w:p>
    <w:p w14:paraId="5611F0C3" w14:textId="77777777" w:rsidR="006D19F7" w:rsidRPr="00A33BF6" w:rsidRDefault="006D19F7" w:rsidP="006D19F7">
      <w:pPr>
        <w:numPr>
          <w:ilvl w:val="0"/>
          <w:numId w:val="38"/>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094E4D19" w14:textId="77777777" w:rsidR="006D19F7" w:rsidRPr="00A33BF6" w:rsidRDefault="006D19F7" w:rsidP="006D19F7">
      <w:pPr>
        <w:numPr>
          <w:ilvl w:val="0"/>
          <w:numId w:val="38"/>
        </w:numPr>
        <w:spacing w:line="259" w:lineRule="auto"/>
        <w:ind w:left="357" w:hanging="357"/>
        <w:jc w:val="both"/>
        <w:rPr>
          <w:sz w:val="22"/>
          <w:szCs w:val="22"/>
        </w:rPr>
      </w:pPr>
      <w:r w:rsidRPr="00A33BF6">
        <w:rPr>
          <w:sz w:val="22"/>
          <w:szCs w:val="22"/>
        </w:rPr>
        <w:t>Zasady ustalenia terminu przeprowadzenia Audytu są następujące:</w:t>
      </w:r>
    </w:p>
    <w:p w14:paraId="1BF06CE9" w14:textId="77777777" w:rsidR="006D19F7" w:rsidRPr="00A33BF6" w:rsidRDefault="006D19F7" w:rsidP="006D19F7">
      <w:pPr>
        <w:numPr>
          <w:ilvl w:val="1"/>
          <w:numId w:val="38"/>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718EDC4A" w14:textId="77777777" w:rsidR="006D19F7" w:rsidRPr="00A33BF6" w:rsidRDefault="006D19F7" w:rsidP="006D19F7">
      <w:pPr>
        <w:numPr>
          <w:ilvl w:val="1"/>
          <w:numId w:val="38"/>
        </w:numPr>
        <w:spacing w:line="259" w:lineRule="auto"/>
        <w:ind w:hanging="357"/>
        <w:jc w:val="both"/>
        <w:rPr>
          <w:sz w:val="22"/>
          <w:szCs w:val="22"/>
        </w:rPr>
      </w:pPr>
      <w:r w:rsidRPr="00A33BF6">
        <w:rPr>
          <w:sz w:val="22"/>
          <w:szCs w:val="22"/>
        </w:rPr>
        <w:t>Powiadomienie o Audycie winno zawierać:</w:t>
      </w:r>
    </w:p>
    <w:p w14:paraId="10A60530" w14:textId="77777777" w:rsidR="006D19F7" w:rsidRPr="00A33BF6" w:rsidRDefault="006D19F7" w:rsidP="006D19F7">
      <w:pPr>
        <w:numPr>
          <w:ilvl w:val="2"/>
          <w:numId w:val="38"/>
        </w:numPr>
        <w:spacing w:line="259" w:lineRule="auto"/>
        <w:ind w:hanging="357"/>
        <w:jc w:val="both"/>
        <w:rPr>
          <w:sz w:val="22"/>
          <w:szCs w:val="22"/>
        </w:rPr>
      </w:pPr>
      <w:r w:rsidRPr="00A33BF6">
        <w:rPr>
          <w:sz w:val="22"/>
          <w:szCs w:val="22"/>
        </w:rPr>
        <w:t>wskazanie zakres Audytu,</w:t>
      </w:r>
    </w:p>
    <w:p w14:paraId="4C21B11E" w14:textId="77777777" w:rsidR="006D19F7" w:rsidRPr="00A33BF6" w:rsidRDefault="006D19F7" w:rsidP="006D19F7">
      <w:pPr>
        <w:numPr>
          <w:ilvl w:val="2"/>
          <w:numId w:val="38"/>
        </w:numPr>
        <w:spacing w:line="259" w:lineRule="auto"/>
        <w:jc w:val="both"/>
        <w:rPr>
          <w:sz w:val="22"/>
          <w:szCs w:val="22"/>
        </w:rPr>
      </w:pPr>
      <w:r w:rsidRPr="00A33BF6">
        <w:rPr>
          <w:sz w:val="22"/>
          <w:szCs w:val="22"/>
        </w:rPr>
        <w:t>proponowany termin rozpoczęcia i zakończenia Audytu,</w:t>
      </w:r>
    </w:p>
    <w:p w14:paraId="4394ABF5" w14:textId="77777777" w:rsidR="006D19F7" w:rsidRPr="00A33BF6" w:rsidRDefault="006D19F7" w:rsidP="006D19F7">
      <w:pPr>
        <w:numPr>
          <w:ilvl w:val="2"/>
          <w:numId w:val="38"/>
        </w:numPr>
        <w:spacing w:line="259" w:lineRule="auto"/>
        <w:jc w:val="both"/>
        <w:rPr>
          <w:sz w:val="22"/>
          <w:szCs w:val="22"/>
        </w:rPr>
      </w:pPr>
      <w:r w:rsidRPr="00A33BF6">
        <w:rPr>
          <w:sz w:val="22"/>
          <w:szCs w:val="22"/>
        </w:rPr>
        <w:t>ewentualne inne informacje (np. miejsce Audytu);</w:t>
      </w:r>
    </w:p>
    <w:p w14:paraId="3995AA99" w14:textId="77777777" w:rsidR="006D19F7" w:rsidRPr="00A33BF6" w:rsidRDefault="006D19F7" w:rsidP="006D19F7">
      <w:pPr>
        <w:numPr>
          <w:ilvl w:val="1"/>
          <w:numId w:val="38"/>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 i zakresu Audytu;</w:t>
      </w:r>
    </w:p>
    <w:p w14:paraId="3DBE8C32" w14:textId="77777777" w:rsidR="006D19F7" w:rsidRPr="00A33BF6" w:rsidRDefault="006D19F7" w:rsidP="006D19F7">
      <w:pPr>
        <w:numPr>
          <w:ilvl w:val="1"/>
          <w:numId w:val="38"/>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215211F" w14:textId="77777777" w:rsidR="006D19F7" w:rsidRPr="00A33BF6" w:rsidRDefault="006D19F7" w:rsidP="006D19F7">
      <w:pPr>
        <w:numPr>
          <w:ilvl w:val="2"/>
          <w:numId w:val="38"/>
        </w:numPr>
        <w:spacing w:line="259" w:lineRule="auto"/>
        <w:jc w:val="both"/>
        <w:rPr>
          <w:sz w:val="22"/>
          <w:szCs w:val="22"/>
        </w:rPr>
      </w:pPr>
      <w:r w:rsidRPr="00A33BF6">
        <w:rPr>
          <w:sz w:val="22"/>
          <w:szCs w:val="22"/>
        </w:rPr>
        <w:t>uwzględnienie ich albo</w:t>
      </w:r>
    </w:p>
    <w:p w14:paraId="0FA47CA1" w14:textId="77777777" w:rsidR="006D19F7" w:rsidRPr="00A33BF6" w:rsidRDefault="006D19F7" w:rsidP="006D19F7">
      <w:pPr>
        <w:numPr>
          <w:ilvl w:val="2"/>
          <w:numId w:val="38"/>
        </w:numPr>
        <w:spacing w:line="259" w:lineRule="auto"/>
        <w:jc w:val="both"/>
        <w:rPr>
          <w:sz w:val="22"/>
          <w:szCs w:val="22"/>
        </w:rPr>
      </w:pPr>
      <w:r w:rsidRPr="00A33BF6">
        <w:rPr>
          <w:sz w:val="22"/>
          <w:szCs w:val="22"/>
        </w:rPr>
        <w:t>uzasadnienie odmowy ich uwzględnienia;</w:t>
      </w:r>
    </w:p>
    <w:p w14:paraId="344DE237" w14:textId="77777777" w:rsidR="006D19F7" w:rsidRPr="00A33BF6" w:rsidRDefault="006D19F7" w:rsidP="006D19F7">
      <w:pPr>
        <w:numPr>
          <w:ilvl w:val="1"/>
          <w:numId w:val="38"/>
        </w:numPr>
        <w:spacing w:line="259" w:lineRule="auto"/>
        <w:jc w:val="both"/>
        <w:rPr>
          <w:sz w:val="22"/>
          <w:szCs w:val="22"/>
        </w:rPr>
      </w:pPr>
      <w:r w:rsidRPr="00A33BF6">
        <w:rPr>
          <w:sz w:val="22"/>
          <w:szCs w:val="22"/>
        </w:rPr>
        <w:t>Termin przeprowadzenia Audytu uznaje się za ustalony jeżeli:</w:t>
      </w:r>
    </w:p>
    <w:p w14:paraId="2AEC1486" w14:textId="77777777" w:rsidR="006D19F7" w:rsidRPr="00A33BF6" w:rsidRDefault="006D19F7" w:rsidP="006D19F7">
      <w:pPr>
        <w:numPr>
          <w:ilvl w:val="2"/>
          <w:numId w:val="38"/>
        </w:numPr>
        <w:spacing w:line="259" w:lineRule="auto"/>
        <w:jc w:val="both"/>
        <w:rPr>
          <w:sz w:val="22"/>
          <w:szCs w:val="22"/>
        </w:rPr>
      </w:pPr>
      <w:r w:rsidRPr="00A33BF6">
        <w:rPr>
          <w:sz w:val="22"/>
          <w:szCs w:val="22"/>
        </w:rPr>
        <w:t>Wykonawca w terminie określonym w ust. 5 pkt 3  nie wniesie uwag do otrzymanego powiadomienia;</w:t>
      </w:r>
    </w:p>
    <w:p w14:paraId="3DDC2987" w14:textId="77777777" w:rsidR="006D19F7" w:rsidRPr="00E66F78" w:rsidRDefault="006D19F7" w:rsidP="006D19F7">
      <w:pPr>
        <w:numPr>
          <w:ilvl w:val="2"/>
          <w:numId w:val="38"/>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4231F982" w14:textId="77777777" w:rsidR="006D19F7" w:rsidRPr="00E66F78" w:rsidRDefault="006D19F7" w:rsidP="006D19F7">
      <w:pPr>
        <w:numPr>
          <w:ilvl w:val="2"/>
          <w:numId w:val="38"/>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123DC56C" w14:textId="77777777" w:rsidR="006D19F7" w:rsidRPr="00E66F78" w:rsidRDefault="006D19F7" w:rsidP="006D19F7">
      <w:pPr>
        <w:numPr>
          <w:ilvl w:val="0"/>
          <w:numId w:val="38"/>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Zamawiający wezwie Wykonawcę do umożliwienia </w:t>
      </w:r>
      <w:r w:rsidRPr="00E66F78">
        <w:rPr>
          <w:sz w:val="22"/>
          <w:szCs w:val="22"/>
        </w:rPr>
        <w:lastRenderedPageBreak/>
        <w:t>rozpoczęcia lub prowadzenia lub zakończenia Audytu w wyznaczonym terminie nie dłuższym niż 5 dni roboczych.</w:t>
      </w:r>
    </w:p>
    <w:p w14:paraId="66CB87DD" w14:textId="77777777" w:rsidR="006D19F7" w:rsidRPr="00E66F78" w:rsidRDefault="006D19F7" w:rsidP="006D19F7">
      <w:pPr>
        <w:numPr>
          <w:ilvl w:val="0"/>
          <w:numId w:val="38"/>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9281C01" w14:textId="77777777" w:rsidR="006D19F7" w:rsidRPr="00E66F78" w:rsidRDefault="006D19F7" w:rsidP="006D19F7">
      <w:pPr>
        <w:numPr>
          <w:ilvl w:val="0"/>
          <w:numId w:val="38"/>
        </w:numPr>
        <w:spacing w:line="259" w:lineRule="auto"/>
        <w:ind w:left="357" w:hanging="357"/>
        <w:jc w:val="both"/>
        <w:rPr>
          <w:sz w:val="22"/>
          <w:szCs w:val="22"/>
        </w:rPr>
      </w:pPr>
      <w:r w:rsidRPr="00E66F78">
        <w:rPr>
          <w:sz w:val="22"/>
          <w:szCs w:val="22"/>
        </w:rPr>
        <w:t>Za przeprowadzenie Audytu Wykonawcy nie przysługuje dodatkowe wynagrodzenie.</w:t>
      </w:r>
    </w:p>
    <w:p w14:paraId="02C7095D" w14:textId="77777777" w:rsidR="006D19F7" w:rsidRPr="00A33BF6" w:rsidRDefault="006D19F7" w:rsidP="006D19F7">
      <w:pPr>
        <w:numPr>
          <w:ilvl w:val="0"/>
          <w:numId w:val="38"/>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8BEF4B3" w14:textId="77777777" w:rsidR="006D19F7" w:rsidRPr="00A33BF6" w:rsidRDefault="006D19F7" w:rsidP="006D19F7">
      <w:pPr>
        <w:numPr>
          <w:ilvl w:val="0"/>
          <w:numId w:val="38"/>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40BE4E8C" w14:textId="77777777" w:rsidR="006D19F7" w:rsidRDefault="006D19F7" w:rsidP="006D19F7">
      <w:pPr>
        <w:pStyle w:val="Nagwek2"/>
        <w:spacing w:before="120" w:after="120"/>
        <w:ind w:left="431"/>
      </w:pPr>
      <w:bookmarkStart w:id="150" w:name="_Toc64016209"/>
      <w:bookmarkStart w:id="151" w:name="_Toc106184593"/>
      <w:bookmarkStart w:id="152" w:name="_Toc148612356"/>
      <w:bookmarkEnd w:id="146"/>
      <w:r w:rsidRPr="0043457E">
        <w:t>§ 13. Kary umowne i odpowiedzialność</w:t>
      </w:r>
      <w:bookmarkEnd w:id="150"/>
      <w:bookmarkEnd w:id="151"/>
      <w:bookmarkEnd w:id="152"/>
      <w:r w:rsidRPr="000E4913">
        <w:t xml:space="preserve"> </w:t>
      </w:r>
    </w:p>
    <w:p w14:paraId="5FD82155" w14:textId="77777777" w:rsidR="006D19F7" w:rsidRDefault="006D19F7" w:rsidP="006D19F7">
      <w:r>
        <w:t>Definicje:</w:t>
      </w:r>
    </w:p>
    <w:p w14:paraId="018396DE" w14:textId="77777777" w:rsidR="006D19F7" w:rsidRPr="00B43AC3" w:rsidRDefault="006D19F7" w:rsidP="006D19F7">
      <w:pPr>
        <w:jc w:val="both"/>
        <w:rPr>
          <w:bCs/>
          <w:sz w:val="22"/>
          <w:szCs w:val="22"/>
        </w:rPr>
      </w:pPr>
      <w:r w:rsidRPr="00B43AC3">
        <w:rPr>
          <w:b/>
          <w:sz w:val="22"/>
          <w:szCs w:val="22"/>
        </w:rPr>
        <w:t xml:space="preserve">Wady Limitujące </w:t>
      </w:r>
      <w:r w:rsidRPr="00B43AC3">
        <w:rPr>
          <w:bCs/>
          <w:sz w:val="22"/>
          <w:szCs w:val="22"/>
        </w:rPr>
        <w:t xml:space="preserve">– wady Przedmiotu Umowy, których występowanie wyklucza bezpieczną i zgodną z przepisami prawa pracę Przedmiotu Umowy lub ogranicza jego funkcjonalność w stopniu uniemożliwiającym </w:t>
      </w:r>
      <w:r>
        <w:rPr>
          <w:bCs/>
          <w:sz w:val="22"/>
          <w:szCs w:val="22"/>
        </w:rPr>
        <w:t>pracę</w:t>
      </w:r>
      <w:r w:rsidRPr="00B43AC3">
        <w:rPr>
          <w:bCs/>
          <w:sz w:val="22"/>
          <w:szCs w:val="22"/>
        </w:rPr>
        <w:t xml:space="preserve">. </w:t>
      </w:r>
    </w:p>
    <w:p w14:paraId="303F8616" w14:textId="77777777" w:rsidR="006D19F7" w:rsidRPr="00F50072" w:rsidRDefault="006D19F7" w:rsidP="006D19F7">
      <w:pPr>
        <w:jc w:val="both"/>
        <w:rPr>
          <w:b/>
        </w:rPr>
      </w:pPr>
      <w:r w:rsidRPr="00B43AC3">
        <w:rPr>
          <w:b/>
          <w:sz w:val="22"/>
          <w:szCs w:val="22"/>
        </w:rPr>
        <w:t xml:space="preserve">Wady nielimitujące – </w:t>
      </w:r>
      <w:r w:rsidRPr="00B43AC3">
        <w:rPr>
          <w:bCs/>
          <w:sz w:val="22"/>
          <w:szCs w:val="22"/>
        </w:rPr>
        <w:t>wady Przedmiotu Umowy, których występowanie nie wyklucza bezpiecznej i zgodnej z przepisami prawa prac</w:t>
      </w:r>
      <w:r>
        <w:rPr>
          <w:bCs/>
          <w:sz w:val="22"/>
          <w:szCs w:val="22"/>
        </w:rPr>
        <w:t>y</w:t>
      </w:r>
      <w:r w:rsidRPr="00B43AC3">
        <w:rPr>
          <w:bCs/>
          <w:sz w:val="22"/>
          <w:szCs w:val="22"/>
        </w:rPr>
        <w:t xml:space="preserve"> Przedmiotu Umowy </w:t>
      </w:r>
      <w:r>
        <w:rPr>
          <w:bCs/>
          <w:sz w:val="22"/>
          <w:szCs w:val="22"/>
        </w:rPr>
        <w:t>i</w:t>
      </w:r>
      <w:r w:rsidRPr="00B43AC3">
        <w:rPr>
          <w:bCs/>
          <w:sz w:val="22"/>
          <w:szCs w:val="22"/>
        </w:rPr>
        <w:t xml:space="preserve"> nie ogranicza jego funkcjonalnoś</w:t>
      </w:r>
      <w:r>
        <w:rPr>
          <w:bCs/>
          <w:sz w:val="22"/>
          <w:szCs w:val="22"/>
        </w:rPr>
        <w:t xml:space="preserve">ci </w:t>
      </w:r>
      <w:r w:rsidRPr="00B43AC3">
        <w:rPr>
          <w:bCs/>
          <w:sz w:val="22"/>
          <w:szCs w:val="22"/>
        </w:rPr>
        <w:t>w stopniu uniemożliwiającym</w:t>
      </w:r>
      <w:r>
        <w:rPr>
          <w:bCs/>
          <w:sz w:val="22"/>
          <w:szCs w:val="22"/>
        </w:rPr>
        <w:t xml:space="preserve"> pracę.</w:t>
      </w:r>
    </w:p>
    <w:p w14:paraId="1007BFC1" w14:textId="77777777" w:rsidR="006D19F7" w:rsidRPr="001167CD" w:rsidRDefault="006D19F7" w:rsidP="006D19F7">
      <w:pPr>
        <w:spacing w:line="259" w:lineRule="auto"/>
        <w:jc w:val="both"/>
        <w:rPr>
          <w:color w:val="FF0000"/>
          <w:sz w:val="8"/>
          <w:szCs w:val="8"/>
        </w:rPr>
      </w:pPr>
      <w:bookmarkStart w:id="153" w:name="_Hlk67826332"/>
    </w:p>
    <w:p w14:paraId="14541237" w14:textId="77777777" w:rsidR="006D19F7" w:rsidRPr="000E4913" w:rsidRDefault="006D19F7" w:rsidP="006D19F7">
      <w:pPr>
        <w:numPr>
          <w:ilvl w:val="0"/>
          <w:numId w:val="3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84B818F" w14:textId="77777777" w:rsidR="006D19F7" w:rsidRPr="00B43AC3" w:rsidRDefault="006D19F7" w:rsidP="006D19F7">
      <w:pPr>
        <w:numPr>
          <w:ilvl w:val="0"/>
          <w:numId w:val="84"/>
        </w:numPr>
        <w:spacing w:line="276" w:lineRule="auto"/>
        <w:jc w:val="both"/>
        <w:rPr>
          <w:sz w:val="22"/>
          <w:szCs w:val="22"/>
        </w:rPr>
      </w:pPr>
      <w:r w:rsidRPr="001A2EB8">
        <w:rPr>
          <w:sz w:val="22"/>
          <w:szCs w:val="22"/>
        </w:rPr>
        <w:t xml:space="preserve">za odstąpienie od Umowy przez jedną ze stron z przyczyn leżących po stronie Wykonawcy - </w:t>
      </w:r>
      <w:r w:rsidRPr="001A2EB8">
        <w:rPr>
          <w:sz w:val="22"/>
          <w:szCs w:val="22"/>
        </w:rPr>
        <w:br/>
        <w:t xml:space="preserve">w wysokości 20% netto </w:t>
      </w:r>
      <w:r>
        <w:rPr>
          <w:sz w:val="22"/>
          <w:szCs w:val="22"/>
        </w:rPr>
        <w:t xml:space="preserve">wartości </w:t>
      </w:r>
      <w:r w:rsidRPr="001A2EB8">
        <w:rPr>
          <w:sz w:val="22"/>
          <w:szCs w:val="22"/>
        </w:rPr>
        <w:t>Umowy</w:t>
      </w:r>
      <w:r>
        <w:rPr>
          <w:sz w:val="22"/>
          <w:szCs w:val="22"/>
        </w:rPr>
        <w:t xml:space="preserve"> netto określonej w § 3 ust. 1 Umowy</w:t>
      </w:r>
      <w:r w:rsidRPr="001A2EB8">
        <w:rPr>
          <w:sz w:val="22"/>
          <w:szCs w:val="22"/>
        </w:rPr>
        <w:t xml:space="preserve">. </w:t>
      </w:r>
      <w:r w:rsidRPr="003E6057">
        <w:rPr>
          <w:sz w:val="22"/>
          <w:szCs w:val="22"/>
        </w:rPr>
        <w:t xml:space="preserve">W przypadku odstąpienia od realizacji Przedmiotu Umowy przez jedną ze Stron z przyczyn leżących po </w:t>
      </w:r>
      <w:r w:rsidRPr="00B43AC3">
        <w:rPr>
          <w:sz w:val="22"/>
          <w:szCs w:val="22"/>
        </w:rPr>
        <w:t xml:space="preserve">stronie Wykonawcy, niezależnie od postanowień § 13 ust. 1 pkt 1) niniejszej Umowy, Wykonawca pokryje koszty różnicy pomiędzy ceną zawartą w Umowie, a ceną realizacji Umowy przez innego wykonawcę (ewentualnie przez tego samego wykonawcę, ale po wyższej cenie); </w:t>
      </w:r>
    </w:p>
    <w:p w14:paraId="03B64EA4" w14:textId="2CABA906" w:rsidR="006D19F7" w:rsidRPr="0018184F" w:rsidRDefault="006D19F7" w:rsidP="006D19F7">
      <w:pPr>
        <w:pStyle w:val="Akapitzlist"/>
        <w:numPr>
          <w:ilvl w:val="0"/>
          <w:numId w:val="84"/>
        </w:numPr>
        <w:jc w:val="both"/>
      </w:pPr>
      <w:r w:rsidRPr="0018184F">
        <w:t xml:space="preserve">w przypadku awarii limitującej działanie agregatu prądotwórczego, w wysokości </w:t>
      </w:r>
      <w:r w:rsidR="00113E70" w:rsidRPr="0018184F">
        <w:rPr>
          <w:b/>
          <w:bCs/>
        </w:rPr>
        <w:t>2 5</w:t>
      </w:r>
      <w:r w:rsidRPr="0018184F">
        <w:rPr>
          <w:b/>
          <w:bCs/>
        </w:rPr>
        <w:t xml:space="preserve">00,00 zł netto </w:t>
      </w:r>
      <w:r w:rsidRPr="0018184F">
        <w:t>z</w:t>
      </w:r>
      <w:r w:rsidRPr="0018184F">
        <w:rPr>
          <w:sz w:val="22"/>
          <w:szCs w:val="22"/>
        </w:rPr>
        <w:t>a każde rozpoczęte 8 h zwłoki Wykonawcy w przystąpieniu do realizacji usług w terminach określonych w postanowieniach części VIII  pkt 1. pkt 1), 2) Szczegółowego Opisu Przedmiotu Zamówienia,</w:t>
      </w:r>
    </w:p>
    <w:p w14:paraId="03F392DE" w14:textId="5215562C" w:rsidR="006D19F7" w:rsidRPr="0018184F" w:rsidRDefault="006D19F7" w:rsidP="006D19F7">
      <w:pPr>
        <w:pStyle w:val="Akapitzlist"/>
        <w:numPr>
          <w:ilvl w:val="0"/>
          <w:numId w:val="84"/>
        </w:numPr>
        <w:jc w:val="both"/>
      </w:pPr>
      <w:r w:rsidRPr="0018184F">
        <w:t>w przypadku awarii nielimitującej / pozostałych usług objętych umową nielimitujących działania agregatu prądotwórczego</w:t>
      </w:r>
      <w:r w:rsidRPr="0018184F" w:rsidDel="00A02DD9">
        <w:rPr>
          <w:sz w:val="22"/>
          <w:szCs w:val="22"/>
        </w:rPr>
        <w:t xml:space="preserve"> </w:t>
      </w:r>
      <w:r w:rsidRPr="0018184F">
        <w:t xml:space="preserve">w wysokości </w:t>
      </w:r>
      <w:r w:rsidR="00113E70" w:rsidRPr="0018184F">
        <w:rPr>
          <w:b/>
          <w:bCs/>
        </w:rPr>
        <w:t>25</w:t>
      </w:r>
      <w:r w:rsidRPr="0018184F">
        <w:rPr>
          <w:b/>
          <w:bCs/>
        </w:rPr>
        <w:t xml:space="preserve">0,00 zł netto, za każde rozpoczęte 8h zwłoki Wykonawcy w przystąpieniu do realizacji usług w terminach określonych </w:t>
      </w:r>
      <w:r w:rsidRPr="0018184F">
        <w:rPr>
          <w:sz w:val="22"/>
          <w:szCs w:val="22"/>
        </w:rPr>
        <w:t>postanowieniami części VIII  Szczegółowego Opisu Przedmiotu Zamówienia</w:t>
      </w:r>
      <w:r w:rsidRPr="0018184F">
        <w:t>.</w:t>
      </w:r>
    </w:p>
    <w:p w14:paraId="32560559" w14:textId="77777777" w:rsidR="006D19F7" w:rsidRPr="0018184F" w:rsidRDefault="006D19F7" w:rsidP="006D19F7">
      <w:pPr>
        <w:pStyle w:val="Akapitzlist"/>
        <w:numPr>
          <w:ilvl w:val="1"/>
          <w:numId w:val="98"/>
        </w:numPr>
        <w:spacing w:line="276" w:lineRule="auto"/>
        <w:jc w:val="both"/>
        <w:rPr>
          <w:sz w:val="22"/>
          <w:szCs w:val="22"/>
        </w:rPr>
      </w:pPr>
      <w:r w:rsidRPr="0018184F">
        <w:rPr>
          <w:sz w:val="22"/>
          <w:szCs w:val="22"/>
        </w:rPr>
        <w:t>za każdy przekroczony, w wyniku zwłoki Wykonawcy, dzień terminu zakończenia realizacji przedmiotu poszczególnego Zlecenia ustalonego w oparciu o postanowienia części VIII  Szczegółowego Opisu Przedmiotu Zamówienia:</w:t>
      </w:r>
    </w:p>
    <w:p w14:paraId="2917F1BD" w14:textId="31AE3E69" w:rsidR="006D19F7" w:rsidRPr="0018184F" w:rsidRDefault="006D19F7" w:rsidP="006D19F7">
      <w:pPr>
        <w:pStyle w:val="Akapitzlist"/>
        <w:numPr>
          <w:ilvl w:val="0"/>
          <w:numId w:val="93"/>
        </w:numPr>
        <w:spacing w:line="276" w:lineRule="auto"/>
        <w:ind w:left="1276"/>
        <w:jc w:val="both"/>
        <w:rPr>
          <w:sz w:val="22"/>
          <w:szCs w:val="22"/>
        </w:rPr>
      </w:pPr>
      <w:r w:rsidRPr="0018184F">
        <w:rPr>
          <w:sz w:val="22"/>
          <w:szCs w:val="22"/>
        </w:rPr>
        <w:t xml:space="preserve">w wysokości </w:t>
      </w:r>
      <w:r w:rsidR="00113E70" w:rsidRPr="0018184F">
        <w:rPr>
          <w:b/>
          <w:bCs/>
          <w:sz w:val="22"/>
          <w:szCs w:val="22"/>
        </w:rPr>
        <w:t>1</w:t>
      </w:r>
      <w:r w:rsidRPr="0018184F">
        <w:rPr>
          <w:b/>
          <w:bCs/>
          <w:sz w:val="22"/>
          <w:szCs w:val="22"/>
        </w:rPr>
        <w:t>0 000,00zł netto</w:t>
      </w:r>
      <w:r w:rsidRPr="0018184F">
        <w:rPr>
          <w:sz w:val="22"/>
          <w:szCs w:val="22"/>
        </w:rPr>
        <w:t xml:space="preserve"> w przypadku awarii limitującej działanie urządzenia;</w:t>
      </w:r>
    </w:p>
    <w:p w14:paraId="16A1A14D" w14:textId="6D809DC9" w:rsidR="006D19F7" w:rsidRPr="0018184F" w:rsidRDefault="006D19F7" w:rsidP="006D19F7">
      <w:pPr>
        <w:pStyle w:val="Akapitzlist"/>
        <w:numPr>
          <w:ilvl w:val="0"/>
          <w:numId w:val="93"/>
        </w:numPr>
        <w:spacing w:line="276" w:lineRule="auto"/>
        <w:ind w:left="1276"/>
        <w:jc w:val="both"/>
        <w:rPr>
          <w:sz w:val="22"/>
          <w:szCs w:val="22"/>
        </w:rPr>
      </w:pPr>
      <w:r w:rsidRPr="0018184F">
        <w:rPr>
          <w:sz w:val="22"/>
          <w:szCs w:val="22"/>
        </w:rPr>
        <w:t xml:space="preserve">w wysokości </w:t>
      </w:r>
      <w:r w:rsidR="00113E70" w:rsidRPr="0018184F">
        <w:rPr>
          <w:b/>
          <w:bCs/>
          <w:sz w:val="22"/>
          <w:szCs w:val="22"/>
        </w:rPr>
        <w:t>2 5</w:t>
      </w:r>
      <w:r w:rsidRPr="0018184F">
        <w:rPr>
          <w:b/>
          <w:bCs/>
          <w:sz w:val="22"/>
          <w:szCs w:val="22"/>
        </w:rPr>
        <w:t xml:space="preserve">00,00 zł netto </w:t>
      </w:r>
      <w:r w:rsidRPr="0018184F">
        <w:rPr>
          <w:sz w:val="22"/>
          <w:szCs w:val="22"/>
        </w:rPr>
        <w:t>w przypadku awarii nielimitujących działania urządzenia.</w:t>
      </w:r>
    </w:p>
    <w:p w14:paraId="51B5BEF1" w14:textId="717761DD" w:rsidR="006D19F7" w:rsidRPr="0018184F" w:rsidRDefault="006D19F7" w:rsidP="006D19F7">
      <w:pPr>
        <w:pStyle w:val="Akapitzlist"/>
        <w:numPr>
          <w:ilvl w:val="1"/>
          <w:numId w:val="85"/>
        </w:numPr>
        <w:spacing w:line="276" w:lineRule="auto"/>
        <w:jc w:val="both"/>
        <w:rPr>
          <w:sz w:val="22"/>
          <w:szCs w:val="22"/>
        </w:rPr>
      </w:pPr>
      <w:r w:rsidRPr="0018184F">
        <w:rPr>
          <w:sz w:val="22"/>
          <w:szCs w:val="22"/>
        </w:rPr>
        <w:t xml:space="preserve">Za każdy przekroczony, w wyniku zwłoki Wykonawcy, dzień wskazany przez Zamawiającego jako termin rozpoczęcia realizacji pracy serwisowej w wysokości </w:t>
      </w:r>
      <w:r w:rsidR="00113E70" w:rsidRPr="0018184F">
        <w:rPr>
          <w:b/>
          <w:bCs/>
          <w:sz w:val="22"/>
          <w:szCs w:val="22"/>
        </w:rPr>
        <w:t>1</w:t>
      </w:r>
      <w:r w:rsidRPr="0018184F">
        <w:rPr>
          <w:b/>
          <w:bCs/>
          <w:sz w:val="22"/>
          <w:szCs w:val="22"/>
        </w:rPr>
        <w:t>0 000,00 zł netto</w:t>
      </w:r>
      <w:r w:rsidRPr="0018184F">
        <w:rPr>
          <w:sz w:val="22"/>
          <w:szCs w:val="22"/>
        </w:rPr>
        <w:t xml:space="preserve"> dla każdego silnika; </w:t>
      </w:r>
    </w:p>
    <w:p w14:paraId="446B17B1" w14:textId="6AEC21CB" w:rsidR="006D19F7" w:rsidRPr="0018184F" w:rsidRDefault="006D19F7" w:rsidP="006D19F7">
      <w:pPr>
        <w:pStyle w:val="Akapitzlist"/>
        <w:numPr>
          <w:ilvl w:val="1"/>
          <w:numId w:val="85"/>
        </w:numPr>
        <w:spacing w:line="276" w:lineRule="auto"/>
        <w:jc w:val="both"/>
        <w:rPr>
          <w:sz w:val="22"/>
          <w:szCs w:val="22"/>
        </w:rPr>
      </w:pPr>
      <w:r w:rsidRPr="0018184F">
        <w:rPr>
          <w:sz w:val="22"/>
          <w:szCs w:val="22"/>
        </w:rPr>
        <w:t xml:space="preserve">Za każde rozpoczęte - przekroczone w wyniku zwłoki Wykonawcy 8 h godzin wykonania przeglądów opisanych w części VIII pkt 2. pkt 1) Szczegółowego Opisu Przedmiotu Zamówienia, w wysokości </w:t>
      </w:r>
      <w:r w:rsidR="00113E70" w:rsidRPr="0018184F">
        <w:rPr>
          <w:b/>
          <w:bCs/>
          <w:sz w:val="22"/>
          <w:szCs w:val="22"/>
        </w:rPr>
        <w:t>2 5</w:t>
      </w:r>
      <w:r w:rsidRPr="0018184F">
        <w:rPr>
          <w:b/>
          <w:bCs/>
          <w:sz w:val="22"/>
          <w:szCs w:val="22"/>
        </w:rPr>
        <w:t>00,00 zł netto</w:t>
      </w:r>
      <w:r w:rsidRPr="0018184F">
        <w:rPr>
          <w:sz w:val="22"/>
          <w:szCs w:val="22"/>
        </w:rPr>
        <w:t>;</w:t>
      </w:r>
    </w:p>
    <w:p w14:paraId="5B78A99B" w14:textId="4DF039D3" w:rsidR="006D19F7" w:rsidRPr="0018184F" w:rsidRDefault="006D19F7" w:rsidP="006D19F7">
      <w:pPr>
        <w:pStyle w:val="Akapitzlist"/>
        <w:numPr>
          <w:ilvl w:val="1"/>
          <w:numId w:val="85"/>
        </w:numPr>
        <w:spacing w:line="276" w:lineRule="auto"/>
        <w:jc w:val="both"/>
        <w:rPr>
          <w:sz w:val="22"/>
          <w:szCs w:val="22"/>
        </w:rPr>
      </w:pPr>
      <w:r w:rsidRPr="0018184F">
        <w:rPr>
          <w:sz w:val="22"/>
          <w:szCs w:val="22"/>
        </w:rPr>
        <w:lastRenderedPageBreak/>
        <w:t>Za każdy rozpoczęty - przekroczony, w wyniku zwłoki Wykonawcy, dzień terminu zakończenia realizacji przeglądów opisanych w części VIII pkt 2. pkt 2) Szczegółowego Opisu Przedmiotu Zamówienia,</w:t>
      </w:r>
      <w:r w:rsidRPr="0018184F" w:rsidDel="00D25A8F">
        <w:rPr>
          <w:sz w:val="22"/>
          <w:szCs w:val="22"/>
        </w:rPr>
        <w:t xml:space="preserve"> </w:t>
      </w:r>
      <w:r w:rsidRPr="0018184F">
        <w:rPr>
          <w:sz w:val="22"/>
          <w:szCs w:val="22"/>
        </w:rPr>
        <w:t xml:space="preserve">w wysokości </w:t>
      </w:r>
      <w:r w:rsidR="00113E70" w:rsidRPr="0018184F">
        <w:rPr>
          <w:b/>
          <w:bCs/>
          <w:sz w:val="22"/>
          <w:szCs w:val="22"/>
        </w:rPr>
        <w:t>1</w:t>
      </w:r>
      <w:r w:rsidRPr="0018184F">
        <w:rPr>
          <w:b/>
          <w:bCs/>
          <w:sz w:val="22"/>
          <w:szCs w:val="22"/>
        </w:rPr>
        <w:t>0 000,00zł netto</w:t>
      </w:r>
      <w:r w:rsidRPr="0018184F">
        <w:rPr>
          <w:sz w:val="22"/>
          <w:szCs w:val="22"/>
        </w:rPr>
        <w:t>;</w:t>
      </w:r>
    </w:p>
    <w:p w14:paraId="3F0F8403" w14:textId="77777777" w:rsidR="006D19F7" w:rsidRPr="00B43AC3" w:rsidRDefault="006D19F7" w:rsidP="006D19F7">
      <w:pPr>
        <w:pStyle w:val="Akapitzlist"/>
        <w:numPr>
          <w:ilvl w:val="1"/>
          <w:numId w:val="85"/>
        </w:numPr>
        <w:spacing w:line="276" w:lineRule="auto"/>
        <w:jc w:val="both"/>
        <w:rPr>
          <w:sz w:val="22"/>
          <w:szCs w:val="22"/>
        </w:rPr>
      </w:pPr>
      <w:r w:rsidRPr="00B43AC3">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514845B9" w14:textId="77777777" w:rsidR="006D19F7" w:rsidRPr="0019416D" w:rsidRDefault="006D19F7" w:rsidP="006D19F7">
      <w:pPr>
        <w:pStyle w:val="Akapitzlist"/>
        <w:numPr>
          <w:ilvl w:val="1"/>
          <w:numId w:val="85"/>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Umowy oraz w trakcie jej realizacji - w wysokości 100 zł </w:t>
      </w:r>
      <w:r>
        <w:rPr>
          <w:sz w:val="22"/>
          <w:szCs w:val="22"/>
        </w:rPr>
        <w:br/>
      </w:r>
      <w:r w:rsidRPr="00A33BF6">
        <w:rPr>
          <w:sz w:val="22"/>
          <w:szCs w:val="22"/>
        </w:rPr>
        <w:t xml:space="preserve">za każdy rozpoczęty dzień </w:t>
      </w:r>
      <w:r w:rsidRPr="006524C6">
        <w:rPr>
          <w:sz w:val="22"/>
          <w:szCs w:val="22"/>
        </w:rPr>
        <w:t>zwłoki</w:t>
      </w:r>
      <w:r>
        <w:rPr>
          <w:sz w:val="22"/>
          <w:szCs w:val="22"/>
        </w:rPr>
        <w:t>.</w:t>
      </w:r>
    </w:p>
    <w:p w14:paraId="5CA7B3DB" w14:textId="77777777" w:rsidR="006D19F7" w:rsidRPr="00152976" w:rsidRDefault="006D19F7" w:rsidP="006D19F7">
      <w:pPr>
        <w:numPr>
          <w:ilvl w:val="1"/>
          <w:numId w:val="85"/>
        </w:numPr>
        <w:spacing w:line="259" w:lineRule="auto"/>
        <w:jc w:val="both"/>
        <w:rPr>
          <w:sz w:val="22"/>
          <w:szCs w:val="22"/>
        </w:rPr>
      </w:pPr>
      <w:bookmarkStart w:id="154" w:name="_Hlk144459554"/>
      <w:r w:rsidRPr="00152976">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Pr>
          <w:sz w:val="22"/>
          <w:szCs w:val="22"/>
        </w:rPr>
        <w:t>.</w:t>
      </w:r>
    </w:p>
    <w:bookmarkEnd w:id="154"/>
    <w:p w14:paraId="28ABB6BF" w14:textId="77777777" w:rsidR="006D19F7" w:rsidRPr="00A33BF6" w:rsidRDefault="006D19F7" w:rsidP="006D19F7">
      <w:pPr>
        <w:numPr>
          <w:ilvl w:val="1"/>
          <w:numId w:val="85"/>
        </w:numPr>
        <w:spacing w:line="259" w:lineRule="auto"/>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Umowy netto, o której mowa w § 3 ust. 1,  za każdy stwierdzony przypadek,</w:t>
      </w:r>
    </w:p>
    <w:p w14:paraId="5E8E7D39" w14:textId="77777777" w:rsidR="006D19F7" w:rsidRPr="00A33BF6" w:rsidRDefault="006D19F7" w:rsidP="006D19F7">
      <w:pPr>
        <w:numPr>
          <w:ilvl w:val="1"/>
          <w:numId w:val="85"/>
        </w:numPr>
        <w:spacing w:line="259" w:lineRule="auto"/>
        <w:jc w:val="both"/>
        <w:rPr>
          <w:sz w:val="22"/>
          <w:szCs w:val="22"/>
        </w:rPr>
      </w:pPr>
      <w:r w:rsidRPr="00A33BF6">
        <w:rPr>
          <w:sz w:val="22"/>
          <w:szCs w:val="22"/>
        </w:rPr>
        <w:t>w przypadku stawienia się do pracy lub wykonywana pracy przez pracowników Wykonawcy:</w:t>
      </w:r>
    </w:p>
    <w:p w14:paraId="1B66EA9F" w14:textId="77777777" w:rsidR="006D19F7" w:rsidRPr="00A33BF6" w:rsidRDefault="006D19F7" w:rsidP="006D19F7">
      <w:pPr>
        <w:numPr>
          <w:ilvl w:val="2"/>
          <w:numId w:val="85"/>
        </w:numPr>
        <w:spacing w:line="259" w:lineRule="auto"/>
        <w:jc w:val="both"/>
        <w:rPr>
          <w:sz w:val="22"/>
          <w:szCs w:val="22"/>
        </w:rPr>
      </w:pPr>
      <w:r w:rsidRPr="00A33BF6">
        <w:rPr>
          <w:sz w:val="22"/>
          <w:szCs w:val="22"/>
        </w:rPr>
        <w:t xml:space="preserve">w stanie po użyciu alkoholu; (stan po użyciu alkoholu zachodzi, gdy zawartość alkoholu </w:t>
      </w:r>
      <w:r>
        <w:rPr>
          <w:sz w:val="22"/>
          <w:szCs w:val="22"/>
        </w:rPr>
        <w:br/>
      </w:r>
      <w:r w:rsidRPr="00A33BF6">
        <w:rPr>
          <w:sz w:val="22"/>
          <w:szCs w:val="22"/>
        </w:rPr>
        <w:t>w organizmie wynosi lub prowadzi do stężenia we krwi od 0,2‰ do 0,5‰ alkoholu albo obecności w wydychanym powietrzu od 0,1 mg do 0,25 mg alkoholu w 1 dm3)</w:t>
      </w:r>
    </w:p>
    <w:p w14:paraId="5643935A" w14:textId="77777777" w:rsidR="006D19F7" w:rsidRPr="00A33BF6" w:rsidRDefault="006D19F7" w:rsidP="006D19F7">
      <w:pPr>
        <w:numPr>
          <w:ilvl w:val="2"/>
          <w:numId w:val="85"/>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978C95F" w14:textId="77777777" w:rsidR="006D19F7" w:rsidRPr="00A33BF6" w:rsidRDefault="006D19F7" w:rsidP="006D19F7">
      <w:pPr>
        <w:numPr>
          <w:ilvl w:val="2"/>
          <w:numId w:val="85"/>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9D22E02" w14:textId="77777777" w:rsidR="006D19F7" w:rsidRPr="00A33BF6" w:rsidRDefault="006D19F7" w:rsidP="006D19F7">
      <w:pPr>
        <w:numPr>
          <w:ilvl w:val="2"/>
          <w:numId w:val="85"/>
        </w:numPr>
        <w:spacing w:line="259" w:lineRule="auto"/>
        <w:jc w:val="both"/>
        <w:rPr>
          <w:sz w:val="22"/>
          <w:szCs w:val="22"/>
        </w:rPr>
      </w:pPr>
      <w:r w:rsidRPr="00A33BF6">
        <w:rPr>
          <w:sz w:val="22"/>
          <w:szCs w:val="22"/>
        </w:rPr>
        <w:t xml:space="preserve">którzy używają lub spożywają alkohol, narkotyki lub inne substancji w czasie pracy lub </w:t>
      </w:r>
      <w:r>
        <w:rPr>
          <w:sz w:val="22"/>
          <w:szCs w:val="22"/>
        </w:rPr>
        <w:br/>
      </w:r>
      <w:r w:rsidRPr="00A33BF6">
        <w:rPr>
          <w:sz w:val="22"/>
          <w:szCs w:val="22"/>
        </w:rPr>
        <w:t>na terenie zakładu pracy,</w:t>
      </w:r>
    </w:p>
    <w:p w14:paraId="7F3BDD29" w14:textId="77777777" w:rsidR="006D19F7" w:rsidRPr="00A33BF6" w:rsidRDefault="006D19F7" w:rsidP="006D19F7">
      <w:pPr>
        <w:numPr>
          <w:ilvl w:val="2"/>
          <w:numId w:val="85"/>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36A07750" w14:textId="77777777" w:rsidR="006D19F7" w:rsidRPr="00A33BF6" w:rsidRDefault="006D19F7" w:rsidP="006D19F7">
      <w:pPr>
        <w:spacing w:line="259" w:lineRule="auto"/>
        <w:ind w:left="709"/>
        <w:jc w:val="both"/>
        <w:rPr>
          <w:sz w:val="22"/>
          <w:szCs w:val="22"/>
        </w:rPr>
      </w:pPr>
      <w:r w:rsidRPr="00A33BF6">
        <w:rPr>
          <w:sz w:val="22"/>
          <w:szCs w:val="22"/>
        </w:rPr>
        <w:t>w wysokości 1 000,00 zł za każdy stwierdzony przypadek;</w:t>
      </w:r>
    </w:p>
    <w:p w14:paraId="450E16FF" w14:textId="77777777" w:rsidR="006D19F7" w:rsidRPr="00A33BF6" w:rsidRDefault="006D19F7" w:rsidP="006D19F7">
      <w:pPr>
        <w:numPr>
          <w:ilvl w:val="1"/>
          <w:numId w:val="85"/>
        </w:numPr>
        <w:spacing w:line="259" w:lineRule="auto"/>
        <w:ind w:left="714" w:hanging="357"/>
        <w:jc w:val="both"/>
        <w:rPr>
          <w:sz w:val="22"/>
          <w:szCs w:val="22"/>
        </w:rPr>
      </w:pPr>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489513CC" w14:textId="77777777" w:rsidR="006D19F7" w:rsidRPr="009A286F" w:rsidRDefault="006D19F7" w:rsidP="006D19F7">
      <w:pPr>
        <w:numPr>
          <w:ilvl w:val="1"/>
          <w:numId w:val="85"/>
        </w:numPr>
        <w:spacing w:line="259" w:lineRule="auto"/>
        <w:ind w:left="714" w:hanging="357"/>
        <w:jc w:val="both"/>
        <w:rPr>
          <w:i/>
          <w:iCs/>
          <w:color w:val="FF0000"/>
          <w:sz w:val="22"/>
          <w:szCs w:val="22"/>
        </w:rPr>
      </w:pPr>
      <w:r w:rsidRPr="00A33BF6">
        <w:rPr>
          <w:sz w:val="22"/>
          <w:szCs w:val="22"/>
        </w:rPr>
        <w:t xml:space="preserve">za każdy stwierdzony przypadek naruszenia obowiązku w zakresie zatrudnienia, określonego </w:t>
      </w:r>
      <w:r>
        <w:rPr>
          <w:sz w:val="22"/>
          <w:szCs w:val="22"/>
        </w:rPr>
        <w:br/>
      </w:r>
      <w:r w:rsidRPr="00A33BF6">
        <w:rPr>
          <w:sz w:val="22"/>
          <w:szCs w:val="22"/>
        </w:rPr>
        <w:t xml:space="preserve">w § 9 ust. 1 - w wysokości równej miesięcznemu minimalnemu wynagrodzeniu za pracę ustalonemu zgodnie z przepisami ustawy z dnia 10.10.2002r. o minimalnym wynagrodzeniu </w:t>
      </w:r>
      <w:r>
        <w:rPr>
          <w:sz w:val="22"/>
          <w:szCs w:val="22"/>
        </w:rPr>
        <w:br/>
      </w:r>
      <w:r w:rsidRPr="00A33BF6">
        <w:rPr>
          <w:sz w:val="22"/>
          <w:szCs w:val="22"/>
        </w:rPr>
        <w:t xml:space="preserve">za pracę obowiązującemu w czasie, w którym stwierdzono </w:t>
      </w:r>
      <w:r w:rsidRPr="00E66F78">
        <w:rPr>
          <w:sz w:val="22"/>
          <w:szCs w:val="22"/>
        </w:rPr>
        <w:t>naruszenie</w:t>
      </w:r>
      <w:r>
        <w:rPr>
          <w:sz w:val="22"/>
          <w:szCs w:val="22"/>
        </w:rPr>
        <w:t>.</w:t>
      </w:r>
    </w:p>
    <w:p w14:paraId="1A2546D0" w14:textId="77777777" w:rsidR="006D19F7" w:rsidRDefault="006D19F7" w:rsidP="006D19F7">
      <w:pPr>
        <w:numPr>
          <w:ilvl w:val="1"/>
          <w:numId w:val="85"/>
        </w:numPr>
        <w:spacing w:line="259" w:lineRule="auto"/>
        <w:ind w:left="714" w:hanging="357"/>
        <w:jc w:val="both"/>
        <w:rPr>
          <w:i/>
          <w:iCs/>
          <w:color w:val="FF0000"/>
          <w:sz w:val="22"/>
          <w:szCs w:val="22"/>
        </w:rPr>
      </w:pPr>
      <w:r>
        <w:rPr>
          <w:sz w:val="22"/>
          <w:szCs w:val="22"/>
        </w:rPr>
        <w:t xml:space="preserve">w </w:t>
      </w:r>
      <w:r w:rsidRPr="0064648D">
        <w:rPr>
          <w:sz w:val="22"/>
          <w:szCs w:val="22"/>
        </w:rPr>
        <w:t xml:space="preserve">przypadku zaniechania złożenia zapotrzebowania na świadczenia Zamawiającego </w:t>
      </w:r>
      <w:r w:rsidRPr="0064648D">
        <w:rPr>
          <w:sz w:val="22"/>
          <w:szCs w:val="22"/>
        </w:rPr>
        <w:br/>
        <w:t xml:space="preserve">i skorzystania przez Wykonawcę lub jego pracowników ze świadczeń </w:t>
      </w:r>
      <w:r w:rsidRPr="00477D7E">
        <w:rPr>
          <w:sz w:val="22"/>
          <w:szCs w:val="22"/>
        </w:rPr>
        <w:t xml:space="preserve">Zamawiającego </w:t>
      </w:r>
      <w:bookmarkStart w:id="155" w:name="_Hlk147170364"/>
      <w:r>
        <w:rPr>
          <w:sz w:val="22"/>
          <w:szCs w:val="22"/>
        </w:rPr>
        <w:br/>
      </w:r>
      <w:r w:rsidRPr="00477D7E">
        <w:rPr>
          <w:sz w:val="22"/>
          <w:szCs w:val="22"/>
        </w:rPr>
        <w:t xml:space="preserve">w </w:t>
      </w:r>
      <w:r w:rsidRPr="00A33BF6">
        <w:rPr>
          <w:sz w:val="22"/>
          <w:szCs w:val="22"/>
        </w:rPr>
        <w:t xml:space="preserve">wysokości 50 zł za każdy stwierdzony przypadek  </w:t>
      </w:r>
      <w:bookmarkEnd w:id="155"/>
      <w:r w:rsidRPr="00A33BF6">
        <w:rPr>
          <w:sz w:val="22"/>
          <w:szCs w:val="22"/>
        </w:rPr>
        <w:t>- niezależnie od konieczności zapłaty wynagrodzenia za skorzystanie z takiego świadczenia</w:t>
      </w:r>
      <w:r>
        <w:rPr>
          <w:sz w:val="22"/>
          <w:szCs w:val="22"/>
        </w:rPr>
        <w:t>.</w:t>
      </w:r>
    </w:p>
    <w:p w14:paraId="231A5AE7" w14:textId="77777777" w:rsidR="006D19F7" w:rsidRPr="00477D7E" w:rsidRDefault="006D19F7" w:rsidP="006D19F7">
      <w:pPr>
        <w:numPr>
          <w:ilvl w:val="1"/>
          <w:numId w:val="85"/>
        </w:numPr>
        <w:spacing w:line="259" w:lineRule="auto"/>
        <w:ind w:left="714" w:hanging="357"/>
        <w:jc w:val="both"/>
        <w:rPr>
          <w:i/>
          <w:iCs/>
          <w:color w:val="FF0000"/>
          <w:sz w:val="24"/>
          <w:szCs w:val="24"/>
        </w:rPr>
      </w:pPr>
      <w:bookmarkStart w:id="156" w:name="_Hlk150323858"/>
      <w:r w:rsidRPr="00477D7E">
        <w:rPr>
          <w:sz w:val="22"/>
          <w:szCs w:val="22"/>
        </w:rPr>
        <w:t xml:space="preserve">z tytułu braku zapłaty lub nieterminowej zapłaty wynagrodzenia należnego podwykonawcom </w:t>
      </w:r>
      <w:r>
        <w:rPr>
          <w:sz w:val="22"/>
          <w:szCs w:val="22"/>
        </w:rPr>
        <w:br/>
      </w:r>
      <w:r w:rsidRPr="00477D7E">
        <w:rPr>
          <w:sz w:val="22"/>
          <w:szCs w:val="22"/>
        </w:rPr>
        <w:t xml:space="preserve">z tytułu zmiany wysokości wynagrodzenia, o której mowa w §16 Waloryzacja, w wysokości </w:t>
      </w:r>
      <w:r>
        <w:rPr>
          <w:sz w:val="22"/>
          <w:szCs w:val="22"/>
        </w:rPr>
        <w:br/>
      </w:r>
      <w:r w:rsidRPr="00477D7E">
        <w:rPr>
          <w:sz w:val="22"/>
          <w:szCs w:val="22"/>
        </w:rPr>
        <w:t>10 % nieuregulowanej kwoty netto</w:t>
      </w:r>
      <w:r>
        <w:rPr>
          <w:sz w:val="22"/>
          <w:szCs w:val="22"/>
        </w:rPr>
        <w:t>.</w:t>
      </w:r>
    </w:p>
    <w:p w14:paraId="451E1261" w14:textId="77777777" w:rsidR="006D19F7" w:rsidRPr="00A33BF6" w:rsidRDefault="006D19F7" w:rsidP="006D19F7">
      <w:pPr>
        <w:numPr>
          <w:ilvl w:val="0"/>
          <w:numId w:val="85"/>
        </w:numPr>
        <w:spacing w:line="259" w:lineRule="auto"/>
        <w:jc w:val="both"/>
        <w:rPr>
          <w:sz w:val="22"/>
          <w:szCs w:val="22"/>
        </w:rPr>
      </w:pPr>
      <w:bookmarkStart w:id="157" w:name="_Hlk144479888"/>
      <w:bookmarkEnd w:id="156"/>
      <w:r w:rsidRPr="00A33BF6">
        <w:rPr>
          <w:sz w:val="22"/>
          <w:szCs w:val="22"/>
        </w:rPr>
        <w:t xml:space="preserve">W przypadku nieprzystąpienia przez Wykonawcę do wykonywania przedmiotu Umowy w całości </w:t>
      </w:r>
      <w:r w:rsidRPr="00E234F8">
        <w:rPr>
          <w:sz w:val="22"/>
          <w:szCs w:val="22"/>
        </w:rPr>
        <w:t xml:space="preserve">lub części w umówionym terminie, Zamawiający uprawniony jest do zlecenia wykonania </w:t>
      </w:r>
      <w:r w:rsidRPr="00E234F8">
        <w:rPr>
          <w:sz w:val="22"/>
          <w:szCs w:val="22"/>
        </w:rPr>
        <w:lastRenderedPageBreak/>
        <w:t xml:space="preserve">przedmiotu Umowy w całości lub części innemu </w:t>
      </w:r>
      <w:r w:rsidRPr="00A33BF6">
        <w:rPr>
          <w:sz w:val="22"/>
          <w:szCs w:val="22"/>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7"/>
    </w:p>
    <w:p w14:paraId="2DB3F180" w14:textId="77777777" w:rsidR="006D19F7" w:rsidRPr="00A33BF6" w:rsidRDefault="006D19F7" w:rsidP="006D19F7">
      <w:pPr>
        <w:numPr>
          <w:ilvl w:val="0"/>
          <w:numId w:val="85"/>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6B44824E" w14:textId="77777777" w:rsidR="006D19F7" w:rsidRPr="00A33BF6" w:rsidRDefault="006D19F7" w:rsidP="006D19F7">
      <w:pPr>
        <w:numPr>
          <w:ilvl w:val="1"/>
          <w:numId w:val="86"/>
        </w:numPr>
        <w:spacing w:line="259" w:lineRule="auto"/>
        <w:jc w:val="both"/>
        <w:rPr>
          <w:sz w:val="22"/>
          <w:szCs w:val="22"/>
        </w:rPr>
      </w:pPr>
      <w:r w:rsidRPr="00A33BF6">
        <w:rPr>
          <w:sz w:val="22"/>
          <w:szCs w:val="22"/>
        </w:rPr>
        <w:t xml:space="preserve">po bezskutecznym upływie terminu oznaczonego w wezwaniu Zamawiającego </w:t>
      </w:r>
      <w:r>
        <w:rPr>
          <w:sz w:val="22"/>
          <w:szCs w:val="22"/>
        </w:rPr>
        <w:br/>
      </w:r>
      <w:r w:rsidRPr="00A33BF6">
        <w:rPr>
          <w:sz w:val="22"/>
          <w:szCs w:val="22"/>
        </w:rPr>
        <w:t xml:space="preserve">do  umożliwienia rozpoczęcia lub prowadzenia lub zakończenia Audytu - w wysokości 0,1 % wartości Umowy netto, o której mowa w § 3 ust. 1  za każdy rozpoczęty dzień, w którym niemożliwe było odpowiednio rozpoczęcie, prowadzenie lub zakończenie Audytu. </w:t>
      </w:r>
    </w:p>
    <w:p w14:paraId="3E47DD20" w14:textId="77777777" w:rsidR="006D19F7" w:rsidRPr="00A33BF6" w:rsidRDefault="006D19F7" w:rsidP="006D19F7">
      <w:pPr>
        <w:numPr>
          <w:ilvl w:val="1"/>
          <w:numId w:val="86"/>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3"/>
    <w:p w14:paraId="65FAF8F4" w14:textId="77777777" w:rsidR="006D19F7" w:rsidRPr="00A33BF6" w:rsidRDefault="006D19F7" w:rsidP="006D19F7">
      <w:pPr>
        <w:numPr>
          <w:ilvl w:val="0"/>
          <w:numId w:val="86"/>
        </w:numPr>
        <w:spacing w:line="259" w:lineRule="auto"/>
        <w:ind w:hanging="357"/>
        <w:jc w:val="both"/>
        <w:rPr>
          <w:sz w:val="22"/>
          <w:szCs w:val="22"/>
        </w:rPr>
      </w:pPr>
      <w:r w:rsidRPr="00A33BF6">
        <w:rPr>
          <w:sz w:val="22"/>
          <w:szCs w:val="22"/>
        </w:rPr>
        <w:t xml:space="preserve">W przypadku: </w:t>
      </w:r>
    </w:p>
    <w:p w14:paraId="682D8ACB" w14:textId="77777777" w:rsidR="006D19F7" w:rsidRPr="00E234F8" w:rsidRDefault="006D19F7" w:rsidP="006D19F7">
      <w:pPr>
        <w:numPr>
          <w:ilvl w:val="1"/>
          <w:numId w:val="86"/>
        </w:numPr>
        <w:spacing w:line="259" w:lineRule="auto"/>
        <w:ind w:left="1070"/>
        <w:jc w:val="both"/>
        <w:rPr>
          <w:sz w:val="22"/>
          <w:szCs w:val="22"/>
        </w:rPr>
      </w:pPr>
      <w:r w:rsidRPr="00A33BF6">
        <w:rPr>
          <w:sz w:val="22"/>
          <w:szCs w:val="22"/>
        </w:rPr>
        <w:t>odstąpienia od Umowy w całości</w:t>
      </w:r>
      <w:r w:rsidRPr="00E234F8">
        <w:rPr>
          <w:sz w:val="22"/>
          <w:szCs w:val="22"/>
        </w:rPr>
        <w:t>, rozwiązania Umowy bez wypowiedzenia lub</w:t>
      </w:r>
      <w:r w:rsidRPr="00A33BF6">
        <w:rPr>
          <w:sz w:val="22"/>
          <w:szCs w:val="22"/>
        </w:rPr>
        <w:t xml:space="preserve"> wypowiedzenia Umowy w całości przez którąkolwiek ze Stron z przyczyn leżących </w:t>
      </w:r>
      <w:r>
        <w:rPr>
          <w:sz w:val="22"/>
          <w:szCs w:val="22"/>
        </w:rPr>
        <w:br/>
      </w:r>
      <w:r w:rsidRPr="00A33BF6">
        <w:rPr>
          <w:sz w:val="22"/>
          <w:szCs w:val="22"/>
        </w:rPr>
        <w:t xml:space="preserve">po stronie Wykonawcy, Zamawiającemu przysługuje kara umowna w wysokości 20% wartości </w:t>
      </w:r>
      <w:r w:rsidRPr="00E234F8">
        <w:rPr>
          <w:sz w:val="22"/>
          <w:szCs w:val="22"/>
        </w:rPr>
        <w:t>netto Umowy, o której mowa w § 3 ust. 1;</w:t>
      </w:r>
    </w:p>
    <w:p w14:paraId="36328C00" w14:textId="77777777" w:rsidR="006D19F7" w:rsidRPr="00E234F8" w:rsidRDefault="006D19F7" w:rsidP="006D19F7">
      <w:pPr>
        <w:numPr>
          <w:ilvl w:val="1"/>
          <w:numId w:val="86"/>
        </w:numPr>
        <w:spacing w:line="259" w:lineRule="auto"/>
        <w:ind w:left="1070"/>
        <w:jc w:val="both"/>
        <w:rPr>
          <w:strike/>
          <w:sz w:val="22"/>
          <w:szCs w:val="22"/>
        </w:rPr>
      </w:pPr>
      <w:r w:rsidRPr="00E234F8">
        <w:rPr>
          <w:sz w:val="22"/>
          <w:szCs w:val="22"/>
        </w:rPr>
        <w:t xml:space="preserve">odstąpienia od Umowy w części lub wypowiedzenia Umowy w części przez którąkolwiek ze Stron </w:t>
      </w:r>
      <w:bookmarkStart w:id="158" w:name="_Hlk144467500"/>
      <w:r w:rsidRPr="00E234F8">
        <w:rPr>
          <w:sz w:val="22"/>
          <w:szCs w:val="22"/>
        </w:rPr>
        <w:t>z przyczyn leżących po stronie Wykonawcy, Zamawiającemu przysługuje kara umowna w wysokości 20% wartości netto niezrealizowanej części Umowy.</w:t>
      </w:r>
    </w:p>
    <w:bookmarkEnd w:id="158"/>
    <w:p w14:paraId="4C31B850" w14:textId="77777777" w:rsidR="006D19F7" w:rsidRPr="00E234F8" w:rsidRDefault="006D19F7" w:rsidP="006D19F7">
      <w:pPr>
        <w:numPr>
          <w:ilvl w:val="0"/>
          <w:numId w:val="86"/>
        </w:numPr>
        <w:spacing w:line="259" w:lineRule="auto"/>
        <w:ind w:hanging="357"/>
        <w:jc w:val="both"/>
        <w:rPr>
          <w:sz w:val="22"/>
          <w:szCs w:val="22"/>
        </w:rPr>
      </w:pPr>
      <w:r w:rsidRPr="00E234F8">
        <w:rPr>
          <w:sz w:val="22"/>
          <w:szCs w:val="22"/>
        </w:rPr>
        <w:t xml:space="preserve">Wykonawca może naliczyć Zamawiającemu karę umowną: </w:t>
      </w:r>
    </w:p>
    <w:p w14:paraId="2A78A683" w14:textId="77777777" w:rsidR="006D19F7" w:rsidRPr="00E234F8" w:rsidRDefault="006D19F7" w:rsidP="006D19F7">
      <w:pPr>
        <w:numPr>
          <w:ilvl w:val="1"/>
          <w:numId w:val="86"/>
        </w:numPr>
        <w:spacing w:line="259" w:lineRule="auto"/>
        <w:ind w:left="1070"/>
        <w:jc w:val="both"/>
        <w:rPr>
          <w:sz w:val="22"/>
          <w:szCs w:val="22"/>
        </w:rPr>
      </w:pPr>
      <w:bookmarkStart w:id="159" w:name="_Hlk148947447"/>
      <w:r w:rsidRPr="00E234F8">
        <w:rPr>
          <w:sz w:val="22"/>
          <w:szCs w:val="22"/>
        </w:rPr>
        <w:t>za odstąpienie od Umowy w całości przez którąkolwiek ze Stron z winy Zamawiającego - w wysokości 20% wartości netto Umowy, o której mowa w § 3 ust. 1.</w:t>
      </w:r>
    </w:p>
    <w:p w14:paraId="7198B412" w14:textId="77777777" w:rsidR="006D19F7" w:rsidRPr="00E234F8" w:rsidRDefault="006D19F7" w:rsidP="006D19F7">
      <w:pPr>
        <w:numPr>
          <w:ilvl w:val="1"/>
          <w:numId w:val="86"/>
        </w:numPr>
        <w:spacing w:line="259" w:lineRule="auto"/>
        <w:ind w:left="1070"/>
        <w:jc w:val="both"/>
        <w:rPr>
          <w:sz w:val="22"/>
          <w:szCs w:val="22"/>
        </w:rPr>
      </w:pPr>
      <w:r w:rsidRPr="00E234F8">
        <w:rPr>
          <w:sz w:val="22"/>
          <w:szCs w:val="22"/>
        </w:rPr>
        <w:t xml:space="preserve">za odstąpienie od Umowy w części przez którąkolwiek ze Stron z winy Zamawiającego - </w:t>
      </w:r>
      <w:r w:rsidRPr="00E234F8">
        <w:rPr>
          <w:sz w:val="22"/>
          <w:szCs w:val="22"/>
        </w:rPr>
        <w:br/>
        <w:t>w wysokości 20% wartości netto niezrealizowanej części Umowy.</w:t>
      </w:r>
      <w:bookmarkEnd w:id="159"/>
    </w:p>
    <w:p w14:paraId="0A41177F" w14:textId="77777777" w:rsidR="006D19F7" w:rsidRPr="00892DEC" w:rsidRDefault="006D19F7" w:rsidP="006D19F7">
      <w:pPr>
        <w:numPr>
          <w:ilvl w:val="0"/>
          <w:numId w:val="86"/>
        </w:numPr>
        <w:spacing w:line="259" w:lineRule="auto"/>
        <w:ind w:hanging="357"/>
        <w:jc w:val="both"/>
        <w:rPr>
          <w:sz w:val="22"/>
          <w:szCs w:val="22"/>
        </w:rPr>
      </w:pPr>
      <w:bookmarkStart w:id="160" w:name="_Hlk155243414"/>
      <w:r w:rsidRPr="00E234F8">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wartości Umowy </w:t>
      </w:r>
      <w:r w:rsidRPr="00892DEC">
        <w:rPr>
          <w:sz w:val="22"/>
          <w:szCs w:val="22"/>
        </w:rPr>
        <w:t>netto, o której mowa w § 3 ust.1.</w:t>
      </w:r>
    </w:p>
    <w:bookmarkEnd w:id="160"/>
    <w:p w14:paraId="7E2F0779" w14:textId="77777777" w:rsidR="006D19F7" w:rsidRPr="00A33BF6" w:rsidRDefault="006D19F7" w:rsidP="006D19F7">
      <w:pPr>
        <w:numPr>
          <w:ilvl w:val="0"/>
          <w:numId w:val="86"/>
        </w:numPr>
        <w:spacing w:line="259" w:lineRule="auto"/>
        <w:jc w:val="both"/>
        <w:rPr>
          <w:sz w:val="22"/>
          <w:szCs w:val="22"/>
        </w:rPr>
      </w:pPr>
      <w:r w:rsidRPr="00A33BF6">
        <w:rPr>
          <w:sz w:val="22"/>
          <w:szCs w:val="22"/>
        </w:rPr>
        <w:t>Termin płatności noty księgowej wystawionej tytułem kar umownych wynosi 30 dni od dnia wystawienia noty.</w:t>
      </w:r>
    </w:p>
    <w:p w14:paraId="6D3EB0D4" w14:textId="77777777" w:rsidR="006D19F7" w:rsidRPr="00A33BF6" w:rsidRDefault="006D19F7" w:rsidP="006D19F7">
      <w:pPr>
        <w:numPr>
          <w:ilvl w:val="0"/>
          <w:numId w:val="8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1912A93B" w14:textId="77777777" w:rsidR="006D19F7" w:rsidRPr="00A33BF6" w:rsidRDefault="006D19F7" w:rsidP="006D19F7">
      <w:pPr>
        <w:numPr>
          <w:ilvl w:val="0"/>
          <w:numId w:val="86"/>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w:t>
      </w:r>
      <w:r>
        <w:rPr>
          <w:sz w:val="22"/>
          <w:szCs w:val="22"/>
        </w:rPr>
        <w:br/>
      </w:r>
      <w:r w:rsidRPr="00A33BF6">
        <w:rPr>
          <w:sz w:val="22"/>
          <w:szCs w:val="22"/>
        </w:rPr>
        <w:t xml:space="preserve">do wysokości wartości Umowy netto, o której mowa w § 3 ust. 1, jak również nie obejmuje utraconych korzyści. </w:t>
      </w:r>
    </w:p>
    <w:p w14:paraId="7BF30BC8" w14:textId="77777777" w:rsidR="006D19F7" w:rsidRPr="00E234F8" w:rsidRDefault="006D19F7" w:rsidP="006D19F7">
      <w:pPr>
        <w:pStyle w:val="Nagwek2"/>
        <w:spacing w:before="120" w:after="120"/>
        <w:ind w:left="431"/>
      </w:pPr>
      <w:bookmarkStart w:id="161" w:name="_Toc64016210"/>
      <w:bookmarkStart w:id="162" w:name="_Toc106184594"/>
      <w:bookmarkStart w:id="163" w:name="_Toc148612357"/>
      <w:r w:rsidRPr="00E234F8">
        <w:t>§ 14. Rozwiązanie, odstąpienie lub wypowiedzenie Umowy</w:t>
      </w:r>
      <w:bookmarkEnd w:id="161"/>
      <w:bookmarkEnd w:id="162"/>
      <w:bookmarkEnd w:id="163"/>
    </w:p>
    <w:p w14:paraId="3617DF35" w14:textId="77777777" w:rsidR="006D19F7" w:rsidRPr="00E234F8" w:rsidRDefault="006D19F7" w:rsidP="006D19F7">
      <w:pPr>
        <w:numPr>
          <w:ilvl w:val="0"/>
          <w:numId w:val="102"/>
        </w:numPr>
        <w:spacing w:line="259" w:lineRule="auto"/>
        <w:jc w:val="both"/>
        <w:rPr>
          <w:sz w:val="22"/>
          <w:szCs w:val="22"/>
        </w:rPr>
      </w:pPr>
      <w:bookmarkStart w:id="164" w:name="_Toc64016211"/>
      <w:bookmarkStart w:id="165" w:name="_Hlk67826402"/>
      <w:r w:rsidRPr="00E234F8">
        <w:rPr>
          <w:sz w:val="22"/>
          <w:szCs w:val="22"/>
        </w:rPr>
        <w:t>Strony mogą rozwiązać Umowę na mocy porozumienia Stron.</w:t>
      </w:r>
    </w:p>
    <w:p w14:paraId="4CDACF4B" w14:textId="77777777" w:rsidR="006D19F7" w:rsidRPr="00E234F8" w:rsidRDefault="006D19F7" w:rsidP="006D19F7">
      <w:pPr>
        <w:numPr>
          <w:ilvl w:val="0"/>
          <w:numId w:val="102"/>
        </w:numPr>
        <w:spacing w:line="259" w:lineRule="auto"/>
        <w:ind w:left="357" w:hanging="357"/>
        <w:jc w:val="both"/>
        <w:rPr>
          <w:sz w:val="22"/>
          <w:szCs w:val="22"/>
        </w:rPr>
      </w:pPr>
      <w:r w:rsidRPr="00E234F8">
        <w:rPr>
          <w:sz w:val="22"/>
          <w:szCs w:val="22"/>
        </w:rPr>
        <w:t xml:space="preserve">Zamawiający, wedle swego wyboru, może odstąpić od Umowy (ex </w:t>
      </w:r>
      <w:proofErr w:type="spellStart"/>
      <w:r w:rsidRPr="00E234F8">
        <w:rPr>
          <w:sz w:val="22"/>
          <w:szCs w:val="22"/>
        </w:rPr>
        <w:t>tunc</w:t>
      </w:r>
      <w:proofErr w:type="spellEnd"/>
      <w:r w:rsidRPr="00E234F8">
        <w:rPr>
          <w:sz w:val="22"/>
          <w:szCs w:val="22"/>
        </w:rPr>
        <w:t xml:space="preserve"> – wstecz) </w:t>
      </w:r>
      <w:bookmarkStart w:id="166" w:name="_Hlk144467170"/>
      <w:r w:rsidRPr="00E234F8">
        <w:rPr>
          <w:sz w:val="22"/>
          <w:szCs w:val="22"/>
        </w:rPr>
        <w:t>w całości lub części</w:t>
      </w:r>
      <w:bookmarkEnd w:id="166"/>
      <w:r w:rsidRPr="00E234F8">
        <w:rPr>
          <w:sz w:val="22"/>
          <w:szCs w:val="22"/>
        </w:rPr>
        <w:t xml:space="preserve"> lub wypowiedzieć Umowę (ex nunc – od teraz) w całości lub części, w przypadku:</w:t>
      </w:r>
    </w:p>
    <w:p w14:paraId="014F3E53" w14:textId="77777777" w:rsidR="006D19F7" w:rsidRPr="00E234F8" w:rsidRDefault="006D19F7" w:rsidP="006D19F7">
      <w:pPr>
        <w:numPr>
          <w:ilvl w:val="1"/>
          <w:numId w:val="102"/>
        </w:numPr>
        <w:spacing w:line="259" w:lineRule="auto"/>
        <w:jc w:val="both"/>
        <w:rPr>
          <w:sz w:val="22"/>
          <w:szCs w:val="22"/>
        </w:rPr>
      </w:pPr>
      <w:r w:rsidRPr="00E234F8">
        <w:rPr>
          <w:sz w:val="22"/>
          <w:szCs w:val="22"/>
        </w:rPr>
        <w:t>wygaśnięcia ubezpieczenia Wykonawcy i nieprzedłużenia ochrony ubezpieczeniowej w okresie realizacji Umowy,</w:t>
      </w:r>
    </w:p>
    <w:p w14:paraId="5816B3F8" w14:textId="77777777" w:rsidR="006D19F7" w:rsidRPr="00A33BF6" w:rsidRDefault="006D19F7" w:rsidP="006D19F7">
      <w:pPr>
        <w:numPr>
          <w:ilvl w:val="1"/>
          <w:numId w:val="102"/>
        </w:numPr>
        <w:spacing w:line="259" w:lineRule="auto"/>
        <w:jc w:val="both"/>
        <w:rPr>
          <w:sz w:val="22"/>
          <w:szCs w:val="22"/>
        </w:rPr>
      </w:pPr>
      <w:r w:rsidRPr="00E234F8">
        <w:rPr>
          <w:sz w:val="22"/>
          <w:szCs w:val="22"/>
        </w:rPr>
        <w:lastRenderedPageBreak/>
        <w:t xml:space="preserve">zmiany Podwykonawcy, który udostępnił Wykonawcy zasoby w celu wykazania spełnienia warunków udziału w postępowaniu określonych w SWZ na Podwykonawcę niespełniającego warunków lub braku spełnienia warunków przez samego </w:t>
      </w:r>
      <w:r w:rsidRPr="00A33BF6">
        <w:rPr>
          <w:sz w:val="22"/>
          <w:szCs w:val="22"/>
        </w:rPr>
        <w:t>Wykonawcę,</w:t>
      </w:r>
    </w:p>
    <w:p w14:paraId="7A030550" w14:textId="77777777" w:rsidR="006D19F7" w:rsidRPr="00A33BF6" w:rsidRDefault="006D19F7" w:rsidP="006D19F7">
      <w:pPr>
        <w:numPr>
          <w:ilvl w:val="1"/>
          <w:numId w:val="102"/>
        </w:numPr>
        <w:spacing w:line="259" w:lineRule="auto"/>
        <w:jc w:val="both"/>
        <w:rPr>
          <w:sz w:val="22"/>
          <w:szCs w:val="22"/>
        </w:rPr>
      </w:pPr>
      <w:bookmarkStart w:id="167"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7"/>
    <w:p w14:paraId="60EFB9A8" w14:textId="77777777" w:rsidR="006D19F7" w:rsidRPr="00A33BF6" w:rsidRDefault="006D19F7" w:rsidP="006D19F7">
      <w:pPr>
        <w:numPr>
          <w:ilvl w:val="1"/>
          <w:numId w:val="102"/>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67B25BF0" w14:textId="77777777" w:rsidR="006D19F7" w:rsidRPr="00A33BF6" w:rsidRDefault="006D19F7" w:rsidP="006D19F7">
      <w:pPr>
        <w:numPr>
          <w:ilvl w:val="1"/>
          <w:numId w:val="102"/>
        </w:numPr>
        <w:spacing w:line="259" w:lineRule="auto"/>
        <w:ind w:hanging="357"/>
        <w:jc w:val="both"/>
        <w:rPr>
          <w:sz w:val="22"/>
          <w:szCs w:val="22"/>
        </w:rPr>
      </w:pPr>
      <w:r w:rsidRPr="00A33BF6">
        <w:rPr>
          <w:sz w:val="22"/>
          <w:szCs w:val="22"/>
        </w:rPr>
        <w:t>innego niż określone powyżej nienależytego wykonywania Umowy, w szczególności:</w:t>
      </w:r>
    </w:p>
    <w:p w14:paraId="407DF455" w14:textId="77777777" w:rsidR="006D19F7" w:rsidRPr="00A33BF6" w:rsidRDefault="006D19F7" w:rsidP="006D19F7">
      <w:pPr>
        <w:numPr>
          <w:ilvl w:val="2"/>
          <w:numId w:val="102"/>
        </w:numPr>
        <w:spacing w:line="259" w:lineRule="auto"/>
        <w:ind w:hanging="357"/>
        <w:jc w:val="both"/>
        <w:rPr>
          <w:sz w:val="22"/>
          <w:szCs w:val="22"/>
        </w:rPr>
      </w:pPr>
      <w:r w:rsidRPr="00A33BF6">
        <w:rPr>
          <w:sz w:val="22"/>
          <w:szCs w:val="22"/>
        </w:rPr>
        <w:t xml:space="preserve">wykonywania Umowy w sposób skutkujący szkodą w mieniu Zamawiającego, </w:t>
      </w:r>
    </w:p>
    <w:p w14:paraId="3B133B2B" w14:textId="77777777" w:rsidR="006D19F7" w:rsidRPr="00A33BF6" w:rsidRDefault="006D19F7" w:rsidP="006D19F7">
      <w:pPr>
        <w:numPr>
          <w:ilvl w:val="2"/>
          <w:numId w:val="102"/>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6BD1B5BD" w14:textId="77777777" w:rsidR="006D19F7" w:rsidRPr="00A33BF6" w:rsidRDefault="006D19F7" w:rsidP="006D19F7">
      <w:pPr>
        <w:numPr>
          <w:ilvl w:val="2"/>
          <w:numId w:val="102"/>
        </w:numPr>
        <w:spacing w:line="259" w:lineRule="auto"/>
        <w:ind w:hanging="357"/>
        <w:jc w:val="both"/>
        <w:rPr>
          <w:sz w:val="22"/>
          <w:szCs w:val="22"/>
        </w:rPr>
      </w:pPr>
      <w:bookmarkStart w:id="16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8"/>
      <w:r w:rsidRPr="00A33BF6">
        <w:rPr>
          <w:sz w:val="22"/>
          <w:szCs w:val="22"/>
        </w:rPr>
        <w:t>,</w:t>
      </w:r>
    </w:p>
    <w:p w14:paraId="6735FAAF" w14:textId="77777777" w:rsidR="006D19F7" w:rsidRPr="00A33BF6" w:rsidRDefault="006D19F7" w:rsidP="006D19F7">
      <w:pPr>
        <w:numPr>
          <w:ilvl w:val="1"/>
          <w:numId w:val="102"/>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1CDF027D" w14:textId="77777777" w:rsidR="006D19F7" w:rsidRPr="00E234F8" w:rsidRDefault="006D19F7" w:rsidP="006D19F7">
      <w:pPr>
        <w:numPr>
          <w:ilvl w:val="1"/>
          <w:numId w:val="102"/>
        </w:numPr>
        <w:spacing w:line="259" w:lineRule="auto"/>
        <w:jc w:val="both"/>
        <w:rPr>
          <w:b/>
          <w:bCs/>
          <w:sz w:val="22"/>
          <w:szCs w:val="22"/>
        </w:rPr>
      </w:pPr>
      <w:r w:rsidRPr="00E234F8">
        <w:rPr>
          <w:sz w:val="22"/>
          <w:szCs w:val="22"/>
        </w:rPr>
        <w:t>nieprzystąpienia w danym dniu do realizacji zamówienia, przy czym</w:t>
      </w:r>
      <w:r>
        <w:rPr>
          <w:sz w:val="22"/>
          <w:szCs w:val="22"/>
        </w:rPr>
        <w:t xml:space="preserve"> </w:t>
      </w:r>
      <w:r w:rsidRPr="00E234F8">
        <w:rPr>
          <w:sz w:val="22"/>
          <w:szCs w:val="22"/>
        </w:rPr>
        <w:t>odstąpienie/wypowiedzenie dotyczyć będzie tylko tej części Umowy,</w:t>
      </w:r>
    </w:p>
    <w:p w14:paraId="326F3301" w14:textId="77777777" w:rsidR="006D19F7" w:rsidRPr="00A33BF6" w:rsidRDefault="006D19F7" w:rsidP="006D19F7">
      <w:pPr>
        <w:numPr>
          <w:ilvl w:val="1"/>
          <w:numId w:val="102"/>
        </w:numPr>
        <w:spacing w:line="259" w:lineRule="auto"/>
        <w:jc w:val="both"/>
        <w:rPr>
          <w:sz w:val="22"/>
          <w:szCs w:val="22"/>
        </w:rPr>
      </w:pPr>
      <w:r w:rsidRPr="00A33BF6">
        <w:rPr>
          <w:sz w:val="22"/>
          <w:szCs w:val="22"/>
        </w:rPr>
        <w:t>otwarcia postępowania likwidacyjnego Wykonawcy.</w:t>
      </w:r>
    </w:p>
    <w:p w14:paraId="6F046CAD" w14:textId="77777777" w:rsidR="006D19F7" w:rsidRPr="00A33BF6" w:rsidRDefault="006D19F7" w:rsidP="006D19F7">
      <w:pPr>
        <w:numPr>
          <w:ilvl w:val="0"/>
          <w:numId w:val="102"/>
        </w:numPr>
        <w:spacing w:line="259" w:lineRule="auto"/>
        <w:ind w:left="357" w:hanging="357"/>
        <w:jc w:val="both"/>
        <w:rPr>
          <w:sz w:val="22"/>
          <w:szCs w:val="22"/>
        </w:rPr>
      </w:pPr>
      <w:r w:rsidRPr="00A33BF6">
        <w:rPr>
          <w:sz w:val="22"/>
          <w:szCs w:val="22"/>
        </w:rPr>
        <w:t xml:space="preserve">W przypadkach o których mowa w ust. 2 </w:t>
      </w:r>
      <w:r w:rsidRPr="00E234F8">
        <w:rPr>
          <w:sz w:val="22"/>
          <w:szCs w:val="22"/>
        </w:rPr>
        <w:t xml:space="preserve">pkt 1) – 7), Zamawiający </w:t>
      </w:r>
      <w:r w:rsidRPr="00A33BF6">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7CA1559" w14:textId="77777777" w:rsidR="006D19F7" w:rsidRPr="00E234F8" w:rsidRDefault="006D19F7" w:rsidP="006D19F7">
      <w:pPr>
        <w:numPr>
          <w:ilvl w:val="0"/>
          <w:numId w:val="102"/>
        </w:numPr>
        <w:spacing w:line="259" w:lineRule="auto"/>
        <w:ind w:left="357" w:hanging="357"/>
        <w:jc w:val="both"/>
        <w:rPr>
          <w:sz w:val="22"/>
          <w:szCs w:val="22"/>
        </w:rPr>
      </w:pPr>
      <w:r w:rsidRPr="00E234F8">
        <w:rPr>
          <w:sz w:val="22"/>
          <w:szCs w:val="22"/>
        </w:rPr>
        <w:t xml:space="preserve">Z uprawnienia do odstąpienia od Umowy (w całości lub części), w przypadkach </w:t>
      </w:r>
      <w:r w:rsidRPr="00A33BF6">
        <w:rPr>
          <w:sz w:val="22"/>
          <w:szCs w:val="22"/>
        </w:rPr>
        <w:t xml:space="preserve">określonych </w:t>
      </w:r>
      <w:r>
        <w:rPr>
          <w:sz w:val="22"/>
          <w:szCs w:val="22"/>
        </w:rPr>
        <w:br/>
      </w:r>
      <w:r w:rsidRPr="00A33BF6">
        <w:rPr>
          <w:sz w:val="22"/>
          <w:szCs w:val="22"/>
        </w:rPr>
        <w:t xml:space="preserve">w ust. 2 powyżej, a także w innych przypadkach określonych w Umowie, Zamawiający może skorzystać w terminie 60 dni od dnia powzięcia przez Zamawiającego wiedzy o okolicznościach </w:t>
      </w:r>
      <w:r w:rsidRPr="00E234F8">
        <w:rPr>
          <w:sz w:val="22"/>
          <w:szCs w:val="22"/>
        </w:rPr>
        <w:t>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EA1AB68" w14:textId="77777777" w:rsidR="006D19F7" w:rsidRPr="00E234F8" w:rsidRDefault="006D19F7" w:rsidP="006D19F7">
      <w:pPr>
        <w:numPr>
          <w:ilvl w:val="0"/>
          <w:numId w:val="102"/>
        </w:numPr>
        <w:spacing w:line="259" w:lineRule="auto"/>
        <w:ind w:left="357" w:hanging="357"/>
        <w:jc w:val="both"/>
        <w:rPr>
          <w:sz w:val="22"/>
          <w:szCs w:val="22"/>
        </w:rPr>
      </w:pPr>
      <w:r w:rsidRPr="00E234F8">
        <w:rPr>
          <w:sz w:val="22"/>
          <w:szCs w:val="22"/>
        </w:rPr>
        <w:t xml:space="preserve">Odstąpienie od Umowy lub wypowiedzenie Umowy w części nie wyłącza realizacji uprawnień Zamawiającego wynikających z części Umowy, której nie dotyczy odstąpienie lub wypowiedzenie. </w:t>
      </w:r>
    </w:p>
    <w:p w14:paraId="5B3997D6" w14:textId="77777777" w:rsidR="006D19F7" w:rsidRDefault="006D19F7" w:rsidP="006D19F7">
      <w:pPr>
        <w:numPr>
          <w:ilvl w:val="0"/>
          <w:numId w:val="102"/>
        </w:numPr>
        <w:spacing w:line="259" w:lineRule="auto"/>
        <w:ind w:left="357" w:hanging="357"/>
        <w:jc w:val="both"/>
        <w:rPr>
          <w:sz w:val="22"/>
          <w:szCs w:val="22"/>
        </w:rPr>
      </w:pPr>
      <w:r w:rsidRPr="00E234F8">
        <w:rPr>
          <w:sz w:val="22"/>
          <w:szCs w:val="22"/>
        </w:rPr>
        <w:t xml:space="preserve">Odstąpienie od Umowy lub wypowiedzenie Umowy nie wyłącza możliwości żądania przez Zamawiającego kar umownych naliczonych do dnia odstąpienia </w:t>
      </w:r>
      <w:r w:rsidRPr="00A33BF6">
        <w:rPr>
          <w:sz w:val="22"/>
          <w:szCs w:val="22"/>
        </w:rPr>
        <w:t>lub wypowiedzenia Umowy oraz kary umownej zastrzeżonej na wypadek odstąpienia/wypowiedzenia Umowy.</w:t>
      </w:r>
    </w:p>
    <w:p w14:paraId="4B82CB87" w14:textId="77777777" w:rsidR="006D19F7" w:rsidRPr="001167CD" w:rsidRDefault="006D19F7" w:rsidP="006D19F7">
      <w:pPr>
        <w:numPr>
          <w:ilvl w:val="0"/>
          <w:numId w:val="102"/>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73C6CB43" w14:textId="77777777" w:rsidR="006D19F7" w:rsidRPr="00595487" w:rsidRDefault="006D19F7" w:rsidP="006D19F7">
      <w:pPr>
        <w:numPr>
          <w:ilvl w:val="0"/>
          <w:numId w:val="102"/>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Pr="00E234F8">
        <w:rPr>
          <w:b/>
          <w:bCs/>
          <w:sz w:val="22"/>
          <w:szCs w:val="22"/>
        </w:rPr>
        <w:t>30 dni</w:t>
      </w:r>
      <w:r w:rsidRPr="00595487">
        <w:rPr>
          <w:sz w:val="22"/>
          <w:szCs w:val="22"/>
        </w:rPr>
        <w:t>,  w przypadku:</w:t>
      </w:r>
    </w:p>
    <w:p w14:paraId="2C70C5A6" w14:textId="77777777" w:rsidR="006D19F7" w:rsidRPr="00595487" w:rsidRDefault="006D19F7" w:rsidP="006D19F7">
      <w:pPr>
        <w:numPr>
          <w:ilvl w:val="1"/>
          <w:numId w:val="10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D5B31F7" w14:textId="77777777" w:rsidR="006D19F7" w:rsidRPr="00595487" w:rsidRDefault="006D19F7" w:rsidP="006D19F7">
      <w:pPr>
        <w:numPr>
          <w:ilvl w:val="1"/>
          <w:numId w:val="102"/>
        </w:numPr>
        <w:spacing w:line="259" w:lineRule="auto"/>
        <w:jc w:val="both"/>
        <w:rPr>
          <w:sz w:val="22"/>
          <w:szCs w:val="22"/>
        </w:rPr>
      </w:pPr>
      <w:r w:rsidRPr="00595487">
        <w:rPr>
          <w:sz w:val="22"/>
          <w:szCs w:val="22"/>
        </w:rPr>
        <w:lastRenderedPageBreak/>
        <w:t>zmian w strukturze organizacyjnej Zamawiającego, skutkującej tym że świadczenie objęte Umową nie może być zrealizowane,</w:t>
      </w:r>
    </w:p>
    <w:p w14:paraId="2E98C791" w14:textId="77777777" w:rsidR="006D19F7" w:rsidRPr="00595487" w:rsidRDefault="006D19F7" w:rsidP="006D19F7">
      <w:pPr>
        <w:numPr>
          <w:ilvl w:val="1"/>
          <w:numId w:val="10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62CE2D0" w14:textId="77777777" w:rsidR="006D19F7" w:rsidRPr="00595487" w:rsidRDefault="006D19F7" w:rsidP="006D19F7">
      <w:pPr>
        <w:numPr>
          <w:ilvl w:val="0"/>
          <w:numId w:val="10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30616EF" w14:textId="77777777" w:rsidR="006D19F7" w:rsidRPr="0018184F" w:rsidRDefault="006D19F7" w:rsidP="006D19F7">
      <w:pPr>
        <w:numPr>
          <w:ilvl w:val="0"/>
          <w:numId w:val="102"/>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w:t>
      </w:r>
      <w:r w:rsidRPr="0018184F">
        <w:rPr>
          <w:sz w:val="22"/>
          <w:szCs w:val="22"/>
        </w:rPr>
        <w:t>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4BAAB2B4" w14:textId="77777777" w:rsidR="006D19F7" w:rsidRPr="00A33BF6" w:rsidRDefault="006D19F7" w:rsidP="006D19F7">
      <w:pPr>
        <w:numPr>
          <w:ilvl w:val="0"/>
          <w:numId w:val="102"/>
        </w:numPr>
        <w:spacing w:line="259" w:lineRule="auto"/>
        <w:ind w:left="357" w:hanging="357"/>
        <w:jc w:val="both"/>
        <w:rPr>
          <w:sz w:val="22"/>
          <w:szCs w:val="22"/>
        </w:rPr>
      </w:pPr>
      <w:r w:rsidRPr="0018184F">
        <w:rPr>
          <w:sz w:val="22"/>
          <w:szCs w:val="22"/>
        </w:rPr>
        <w:t xml:space="preserve">Postanowienia niniejszej Umowy nie wyłączają możliwości odstąpienia od Umowy na podstawie </w:t>
      </w:r>
      <w:r w:rsidRPr="00595487">
        <w:rPr>
          <w:sz w:val="22"/>
          <w:szCs w:val="22"/>
        </w:rPr>
        <w:t xml:space="preserve">przepisów </w:t>
      </w:r>
      <w:r>
        <w:rPr>
          <w:sz w:val="22"/>
          <w:szCs w:val="22"/>
        </w:rPr>
        <w:t>K</w:t>
      </w:r>
      <w:r w:rsidRPr="00595487">
        <w:rPr>
          <w:sz w:val="22"/>
          <w:szCs w:val="22"/>
        </w:rPr>
        <w:t xml:space="preserve">odeksu </w:t>
      </w:r>
      <w:r w:rsidRPr="00A33BF6">
        <w:rPr>
          <w:sz w:val="22"/>
          <w:szCs w:val="22"/>
        </w:rPr>
        <w:t>cywilnego oraz ustawy Prawo zamówień publicznych.</w:t>
      </w:r>
    </w:p>
    <w:p w14:paraId="6E96822C" w14:textId="77777777" w:rsidR="006D19F7" w:rsidRPr="00E66F78" w:rsidRDefault="006D19F7" w:rsidP="006D19F7">
      <w:pPr>
        <w:pStyle w:val="Nagwek2"/>
        <w:spacing w:before="120" w:after="120"/>
        <w:ind w:left="431"/>
      </w:pPr>
      <w:bookmarkStart w:id="169" w:name="_Toc106184595"/>
      <w:bookmarkStart w:id="170" w:name="_Toc148612358"/>
      <w:bookmarkStart w:id="171" w:name="_Hlk147990083"/>
      <w:r w:rsidRPr="00E66F78">
        <w:t>§ 1</w:t>
      </w:r>
      <w:r>
        <w:t>5</w:t>
      </w:r>
      <w:r w:rsidRPr="00E66F78">
        <w:t>. Zmiany Umowy</w:t>
      </w:r>
      <w:bookmarkEnd w:id="164"/>
      <w:bookmarkEnd w:id="169"/>
      <w:bookmarkEnd w:id="170"/>
    </w:p>
    <w:p w14:paraId="1F0CC992" w14:textId="77777777" w:rsidR="006D19F7" w:rsidRPr="00A33BF6" w:rsidRDefault="006D19F7" w:rsidP="006D19F7">
      <w:pPr>
        <w:pStyle w:val="Akapitzlist"/>
        <w:numPr>
          <w:ilvl w:val="0"/>
          <w:numId w:val="48"/>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489DBBFB" w14:textId="77777777" w:rsidR="006D19F7" w:rsidRPr="00A33BF6" w:rsidRDefault="006D19F7" w:rsidP="006D19F7">
      <w:pPr>
        <w:numPr>
          <w:ilvl w:val="0"/>
          <w:numId w:val="48"/>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66417322" w14:textId="77777777" w:rsidR="006D19F7" w:rsidRPr="00A33BF6" w:rsidRDefault="006D19F7" w:rsidP="006D19F7">
      <w:pPr>
        <w:numPr>
          <w:ilvl w:val="1"/>
          <w:numId w:val="48"/>
        </w:numPr>
        <w:spacing w:line="259" w:lineRule="auto"/>
        <w:jc w:val="both"/>
        <w:rPr>
          <w:sz w:val="22"/>
          <w:szCs w:val="22"/>
        </w:rPr>
      </w:pPr>
      <w:r w:rsidRPr="00A33BF6">
        <w:rPr>
          <w:sz w:val="22"/>
          <w:szCs w:val="22"/>
        </w:rPr>
        <w:t>Zmiany terminu realizacji Umowy:</w:t>
      </w:r>
    </w:p>
    <w:p w14:paraId="77EACF37" w14:textId="77777777" w:rsidR="006D19F7" w:rsidRPr="00A33BF6" w:rsidRDefault="006D19F7" w:rsidP="006D19F7">
      <w:pPr>
        <w:numPr>
          <w:ilvl w:val="2"/>
          <w:numId w:val="48"/>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61C7874" w14:textId="77777777" w:rsidR="006D19F7" w:rsidRPr="00E66F78" w:rsidRDefault="006D19F7" w:rsidP="006D19F7">
      <w:pPr>
        <w:numPr>
          <w:ilvl w:val="2"/>
          <w:numId w:val="4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D45BD34" w14:textId="77777777" w:rsidR="006D19F7" w:rsidRPr="00E66F78" w:rsidRDefault="006D19F7" w:rsidP="006D19F7">
      <w:pPr>
        <w:numPr>
          <w:ilvl w:val="2"/>
          <w:numId w:val="4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47783D2C" w14:textId="77777777" w:rsidR="006D19F7" w:rsidRPr="00E66F78" w:rsidRDefault="006D19F7" w:rsidP="006D19F7">
      <w:pPr>
        <w:numPr>
          <w:ilvl w:val="2"/>
          <w:numId w:val="48"/>
        </w:numPr>
        <w:spacing w:line="259" w:lineRule="auto"/>
        <w:jc w:val="both"/>
        <w:rPr>
          <w:sz w:val="22"/>
          <w:szCs w:val="22"/>
        </w:rPr>
      </w:pPr>
      <w:r w:rsidRPr="00E66F78">
        <w:rPr>
          <w:sz w:val="22"/>
          <w:szCs w:val="22"/>
        </w:rPr>
        <w:t>zmiany będące następstwem działania organów administracji,</w:t>
      </w:r>
    </w:p>
    <w:p w14:paraId="6ACF8D2F" w14:textId="77777777" w:rsidR="006D19F7" w:rsidRPr="00A33BF6" w:rsidRDefault="006D19F7" w:rsidP="006D19F7">
      <w:pPr>
        <w:numPr>
          <w:ilvl w:val="2"/>
          <w:numId w:val="4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76839DD" w14:textId="77777777" w:rsidR="006D19F7" w:rsidRPr="00A33BF6" w:rsidRDefault="006D19F7" w:rsidP="006D19F7">
      <w:pPr>
        <w:numPr>
          <w:ilvl w:val="2"/>
          <w:numId w:val="4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4809B71" w14:textId="77777777" w:rsidR="006D19F7" w:rsidRPr="00A33BF6" w:rsidRDefault="006D19F7" w:rsidP="006D19F7">
      <w:pPr>
        <w:numPr>
          <w:ilvl w:val="2"/>
          <w:numId w:val="48"/>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44D814D1" w14:textId="77777777" w:rsidR="006D19F7" w:rsidRPr="00A33BF6" w:rsidRDefault="006D19F7" w:rsidP="006D19F7">
      <w:pPr>
        <w:numPr>
          <w:ilvl w:val="2"/>
          <w:numId w:val="48"/>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w:t>
      </w:r>
      <w:r w:rsidRPr="00A33BF6">
        <w:rPr>
          <w:sz w:val="22"/>
          <w:szCs w:val="22"/>
        </w:rPr>
        <w:lastRenderedPageBreak/>
        <w:t>oczekiwanych rezultatów przez Zamawiającego, nie jest uzasadnione ekonomicznie, organizacyjnie lub technologicznie.</w:t>
      </w:r>
    </w:p>
    <w:p w14:paraId="30A37CCE" w14:textId="77777777" w:rsidR="006D19F7" w:rsidRPr="00A33BF6" w:rsidRDefault="006D19F7" w:rsidP="006D19F7">
      <w:pPr>
        <w:numPr>
          <w:ilvl w:val="1"/>
          <w:numId w:val="48"/>
        </w:numPr>
        <w:spacing w:line="259" w:lineRule="auto"/>
        <w:jc w:val="both"/>
        <w:rPr>
          <w:sz w:val="22"/>
          <w:szCs w:val="22"/>
        </w:rPr>
      </w:pPr>
      <w:r w:rsidRPr="00A33BF6">
        <w:rPr>
          <w:sz w:val="22"/>
          <w:szCs w:val="22"/>
        </w:rPr>
        <w:t>Zmiany sposobu spełnienia świadczenia:</w:t>
      </w:r>
    </w:p>
    <w:p w14:paraId="0AF7AD60" w14:textId="77777777" w:rsidR="006D19F7" w:rsidRPr="00A33BF6" w:rsidRDefault="006D19F7" w:rsidP="006D19F7">
      <w:pPr>
        <w:numPr>
          <w:ilvl w:val="2"/>
          <w:numId w:val="48"/>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AC2FABD" w14:textId="77777777" w:rsidR="006D19F7" w:rsidRPr="00A33BF6" w:rsidRDefault="006D19F7" w:rsidP="006D19F7">
      <w:pPr>
        <w:numPr>
          <w:ilvl w:val="2"/>
          <w:numId w:val="48"/>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51A0DB7" w14:textId="77777777" w:rsidR="006D19F7" w:rsidRPr="00A33BF6" w:rsidRDefault="006D19F7" w:rsidP="006D19F7">
      <w:pPr>
        <w:spacing w:line="259" w:lineRule="auto"/>
        <w:ind w:left="1080"/>
        <w:jc w:val="both"/>
        <w:rPr>
          <w:sz w:val="22"/>
          <w:szCs w:val="22"/>
        </w:rPr>
      </w:pPr>
      <w:r w:rsidRPr="00A33BF6">
        <w:rPr>
          <w:sz w:val="22"/>
          <w:szCs w:val="22"/>
        </w:rPr>
        <w:t>- obniżenia cen jednostkowych lub wartości Umowy</w:t>
      </w:r>
    </w:p>
    <w:p w14:paraId="538CCBEB" w14:textId="77777777" w:rsidR="006D19F7" w:rsidRPr="00A33BF6" w:rsidRDefault="006D19F7" w:rsidP="006D19F7">
      <w:pPr>
        <w:spacing w:line="259" w:lineRule="auto"/>
        <w:ind w:left="1080"/>
        <w:jc w:val="both"/>
        <w:rPr>
          <w:sz w:val="22"/>
          <w:szCs w:val="22"/>
        </w:rPr>
      </w:pPr>
      <w:r w:rsidRPr="00A33BF6">
        <w:rPr>
          <w:sz w:val="22"/>
          <w:szCs w:val="22"/>
        </w:rPr>
        <w:t>- braku zmiany przedmiotu i zakresu Umowy,</w:t>
      </w:r>
    </w:p>
    <w:p w14:paraId="5B77D72D" w14:textId="77777777" w:rsidR="006D19F7" w:rsidRPr="00A33BF6" w:rsidRDefault="006D19F7" w:rsidP="006D19F7">
      <w:pPr>
        <w:numPr>
          <w:ilvl w:val="2"/>
          <w:numId w:val="4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1F86CD44" w14:textId="77777777" w:rsidR="006D19F7" w:rsidRPr="00A33BF6" w:rsidRDefault="006D19F7" w:rsidP="006D19F7">
      <w:pPr>
        <w:numPr>
          <w:ilvl w:val="2"/>
          <w:numId w:val="4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117D5D1B" w14:textId="77777777" w:rsidR="006D19F7" w:rsidRPr="00A33BF6" w:rsidRDefault="006D19F7" w:rsidP="006D19F7">
      <w:pPr>
        <w:numPr>
          <w:ilvl w:val="2"/>
          <w:numId w:val="48"/>
        </w:numPr>
        <w:spacing w:line="259" w:lineRule="auto"/>
        <w:ind w:left="1077" w:hanging="357"/>
        <w:jc w:val="both"/>
        <w:rPr>
          <w:sz w:val="22"/>
          <w:szCs w:val="22"/>
        </w:rPr>
      </w:pPr>
      <w:r w:rsidRPr="00A33BF6">
        <w:rPr>
          <w:sz w:val="22"/>
          <w:szCs w:val="22"/>
        </w:rPr>
        <w:t xml:space="preserve">konieczność zmiany sprzętu wykorzystywanego do realizacji Umowy ze względu </w:t>
      </w:r>
      <w:r>
        <w:rPr>
          <w:sz w:val="22"/>
          <w:szCs w:val="22"/>
        </w:rPr>
        <w:br/>
      </w:r>
      <w:r w:rsidRPr="00A33BF6">
        <w:rPr>
          <w:sz w:val="22"/>
          <w:szCs w:val="22"/>
        </w:rPr>
        <w:t xml:space="preserve">na niedostępność części zamiennych, serwisu lub materiałów eksploatacyjnych z przyczyn niezależnych od Wykonawcy, </w:t>
      </w:r>
      <w:bookmarkStart w:id="172" w:name="_Hlk148611250"/>
      <w:r w:rsidRPr="00A33BF6">
        <w:rPr>
          <w:sz w:val="22"/>
          <w:szCs w:val="22"/>
        </w:rPr>
        <w:t>których nie można było wcześniej przewidzieć</w:t>
      </w:r>
      <w:bookmarkEnd w:id="172"/>
      <w:r w:rsidRPr="00A33BF6">
        <w:rPr>
          <w:sz w:val="22"/>
          <w:szCs w:val="22"/>
        </w:rPr>
        <w:t>,</w:t>
      </w:r>
    </w:p>
    <w:p w14:paraId="11699F84" w14:textId="77777777" w:rsidR="006D19F7" w:rsidRPr="00A33BF6" w:rsidRDefault="006D19F7" w:rsidP="006D19F7">
      <w:pPr>
        <w:numPr>
          <w:ilvl w:val="2"/>
          <w:numId w:val="4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1C19421A" w14:textId="77777777" w:rsidR="006D19F7" w:rsidRPr="00A33BF6" w:rsidRDefault="006D19F7" w:rsidP="006D19F7">
      <w:pPr>
        <w:numPr>
          <w:ilvl w:val="2"/>
          <w:numId w:val="4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09AD4D" w14:textId="77777777" w:rsidR="006D19F7" w:rsidRPr="00A33BF6" w:rsidRDefault="006D19F7" w:rsidP="006D19F7">
      <w:pPr>
        <w:numPr>
          <w:ilvl w:val="2"/>
          <w:numId w:val="48"/>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5E4A0BE2" w14:textId="77777777" w:rsidR="006D19F7" w:rsidRPr="00A33BF6" w:rsidRDefault="006D19F7" w:rsidP="006D19F7">
      <w:pPr>
        <w:numPr>
          <w:ilvl w:val="2"/>
          <w:numId w:val="48"/>
        </w:numPr>
        <w:spacing w:line="259" w:lineRule="auto"/>
        <w:jc w:val="both"/>
        <w:rPr>
          <w:sz w:val="22"/>
          <w:szCs w:val="22"/>
        </w:rPr>
      </w:pPr>
      <w:r w:rsidRPr="00A33BF6">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9B6BDAF" w14:textId="77777777" w:rsidR="006D19F7" w:rsidRPr="00A33BF6" w:rsidRDefault="006D19F7" w:rsidP="006D19F7">
      <w:pPr>
        <w:numPr>
          <w:ilvl w:val="1"/>
          <w:numId w:val="48"/>
        </w:numPr>
        <w:spacing w:line="259" w:lineRule="auto"/>
        <w:jc w:val="both"/>
        <w:rPr>
          <w:sz w:val="22"/>
          <w:szCs w:val="22"/>
        </w:rPr>
      </w:pPr>
      <w:r w:rsidRPr="00A33BF6">
        <w:rPr>
          <w:sz w:val="22"/>
          <w:szCs w:val="22"/>
        </w:rPr>
        <w:t>Zmiany zakresu rzeczowego i finansowego Umowy:</w:t>
      </w:r>
    </w:p>
    <w:p w14:paraId="5297C195" w14:textId="77777777" w:rsidR="006D19F7" w:rsidRPr="00A33BF6" w:rsidRDefault="006D19F7" w:rsidP="006D19F7">
      <w:pPr>
        <w:pStyle w:val="Akapitzlist"/>
        <w:numPr>
          <w:ilvl w:val="0"/>
          <w:numId w:val="48"/>
        </w:numPr>
        <w:spacing w:line="259" w:lineRule="auto"/>
        <w:ind w:left="709" w:hanging="709"/>
        <w:jc w:val="both"/>
        <w:rPr>
          <w:sz w:val="6"/>
          <w:szCs w:val="6"/>
        </w:rPr>
      </w:pPr>
      <w:r w:rsidRPr="00A33BF6">
        <w:rPr>
          <w:sz w:val="22"/>
          <w:szCs w:val="22"/>
        </w:rPr>
        <w:t xml:space="preserve">Zmniejszenie lub zwiększenie  zakresu rzeczowego Umowy poprzez jego dostosowanie </w:t>
      </w:r>
      <w:r>
        <w:rPr>
          <w:sz w:val="22"/>
          <w:szCs w:val="22"/>
        </w:rPr>
        <w:br/>
      </w:r>
      <w:r w:rsidRPr="00A33BF6">
        <w:rPr>
          <w:sz w:val="22"/>
          <w:szCs w:val="22"/>
        </w:rPr>
        <w:t xml:space="preserve">do aktualnej sytuacji Zamawiającego w związku z dokonanymi u Zamawiającego zmianami </w:t>
      </w:r>
      <w:r>
        <w:rPr>
          <w:sz w:val="22"/>
          <w:szCs w:val="22"/>
        </w:rPr>
        <w:br/>
      </w:r>
      <w:r w:rsidRPr="00A33BF6">
        <w:rPr>
          <w:sz w:val="22"/>
          <w:szCs w:val="22"/>
        </w:rPr>
        <w:t>ze względów technologicznych, organizacyjnych i ekonomicznych</w:t>
      </w:r>
      <w:bookmarkStart w:id="173" w:name="_Hlk147848467"/>
      <w:r w:rsidRPr="00A33BF6">
        <w:rPr>
          <w:sz w:val="22"/>
          <w:szCs w:val="22"/>
        </w:rPr>
        <w:t xml:space="preserve">, </w:t>
      </w:r>
      <w:bookmarkStart w:id="174" w:name="_Hlk148611336"/>
      <w:r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Pr>
          <w:sz w:val="22"/>
          <w:szCs w:val="22"/>
        </w:rPr>
        <w:br/>
      </w:r>
      <w:r w:rsidRPr="00A33BF6">
        <w:rPr>
          <w:sz w:val="22"/>
          <w:szCs w:val="22"/>
        </w:rPr>
        <w:t>§3 ust. 12 Umowy.</w:t>
      </w:r>
      <w:r w:rsidRPr="00A33BF6">
        <w:rPr>
          <w:sz w:val="6"/>
          <w:szCs w:val="6"/>
        </w:rPr>
        <w:t xml:space="preserve">.   </w:t>
      </w:r>
    </w:p>
    <w:bookmarkEnd w:id="173"/>
    <w:bookmarkEnd w:id="174"/>
    <w:p w14:paraId="22EA5742" w14:textId="77777777" w:rsidR="006D19F7" w:rsidRPr="00BD26C7" w:rsidRDefault="006D19F7" w:rsidP="006D19F7">
      <w:pPr>
        <w:pStyle w:val="Akapitzlist"/>
        <w:numPr>
          <w:ilvl w:val="0"/>
          <w:numId w:val="75"/>
        </w:numPr>
        <w:spacing w:line="259" w:lineRule="auto"/>
        <w:jc w:val="both"/>
        <w:rPr>
          <w:sz w:val="22"/>
          <w:szCs w:val="22"/>
        </w:rPr>
      </w:pPr>
      <w:r w:rsidRPr="00BD26C7">
        <w:rPr>
          <w:sz w:val="22"/>
          <w:szCs w:val="22"/>
        </w:rPr>
        <w:t>Zmiany Umowy nie wymagające formy aneksu:</w:t>
      </w:r>
    </w:p>
    <w:p w14:paraId="1322488F" w14:textId="77777777" w:rsidR="006D19F7" w:rsidRPr="00A33BF6" w:rsidRDefault="006D19F7" w:rsidP="006D19F7">
      <w:pPr>
        <w:pStyle w:val="Akapitzlist"/>
        <w:numPr>
          <w:ilvl w:val="0"/>
          <w:numId w:val="47"/>
        </w:numPr>
        <w:spacing w:line="259" w:lineRule="auto"/>
        <w:jc w:val="both"/>
        <w:rPr>
          <w:sz w:val="22"/>
          <w:szCs w:val="22"/>
        </w:rPr>
      </w:pPr>
      <w:bookmarkStart w:id="175" w:name="_Hlk147848517"/>
      <w:r w:rsidRPr="00A33BF6">
        <w:rPr>
          <w:sz w:val="22"/>
          <w:szCs w:val="22"/>
        </w:rPr>
        <w:t xml:space="preserve">zmiana zasad dokonywania odbiorów świadczonych usług, o której mowa w </w:t>
      </w:r>
      <w:bookmarkStart w:id="176" w:name="_Hlk148344566"/>
      <w:r w:rsidRPr="00A33BF6">
        <w:rPr>
          <w:sz w:val="22"/>
          <w:szCs w:val="22"/>
        </w:rPr>
        <w:t xml:space="preserve">§15 </w:t>
      </w:r>
      <w:bookmarkEnd w:id="176"/>
      <w:r w:rsidRPr="00A33BF6">
        <w:rPr>
          <w:sz w:val="22"/>
          <w:szCs w:val="22"/>
        </w:rPr>
        <w:t>ust. 2 pkt 2) lit. f),</w:t>
      </w:r>
    </w:p>
    <w:bookmarkEnd w:id="175"/>
    <w:p w14:paraId="254657AA" w14:textId="77777777" w:rsidR="006D19F7" w:rsidRPr="00A33BF6" w:rsidRDefault="006D19F7" w:rsidP="006D19F7">
      <w:pPr>
        <w:pStyle w:val="Akapitzlist"/>
        <w:numPr>
          <w:ilvl w:val="0"/>
          <w:numId w:val="4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69DD3B3" w14:textId="77777777" w:rsidR="006D19F7" w:rsidRPr="00A33BF6" w:rsidRDefault="006D19F7" w:rsidP="006D19F7">
      <w:pPr>
        <w:pStyle w:val="Akapitzlist"/>
        <w:numPr>
          <w:ilvl w:val="0"/>
          <w:numId w:val="47"/>
        </w:numPr>
        <w:spacing w:line="259" w:lineRule="auto"/>
        <w:jc w:val="both"/>
        <w:rPr>
          <w:sz w:val="22"/>
          <w:szCs w:val="22"/>
        </w:rPr>
      </w:pPr>
      <w:r w:rsidRPr="00A33BF6">
        <w:rPr>
          <w:sz w:val="22"/>
          <w:szCs w:val="22"/>
        </w:rPr>
        <w:t>zmiana lub wprowadzenie nowego Podwykonawcy  (§10 ust. 13),</w:t>
      </w:r>
    </w:p>
    <w:p w14:paraId="3FCF43AF" w14:textId="77777777" w:rsidR="006D19F7" w:rsidRPr="00A33BF6" w:rsidRDefault="006D19F7" w:rsidP="006D19F7">
      <w:pPr>
        <w:pStyle w:val="Akapitzlist"/>
        <w:numPr>
          <w:ilvl w:val="0"/>
          <w:numId w:val="47"/>
        </w:numPr>
        <w:spacing w:line="259" w:lineRule="auto"/>
        <w:jc w:val="both"/>
        <w:rPr>
          <w:sz w:val="22"/>
          <w:szCs w:val="22"/>
        </w:rPr>
      </w:pPr>
      <w:r w:rsidRPr="00A33BF6">
        <w:rPr>
          <w:sz w:val="22"/>
          <w:szCs w:val="22"/>
        </w:rPr>
        <w:lastRenderedPageBreak/>
        <w:t>zmiana osób odpowiedzialnych za nadzór (§11 ust. 3),</w:t>
      </w:r>
    </w:p>
    <w:p w14:paraId="0D645942" w14:textId="77777777" w:rsidR="006D19F7" w:rsidRPr="00EC36B9" w:rsidRDefault="006D19F7" w:rsidP="006D19F7">
      <w:pPr>
        <w:pStyle w:val="Akapitzlist"/>
        <w:numPr>
          <w:ilvl w:val="0"/>
          <w:numId w:val="4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DC0F3CB" w14:textId="77777777" w:rsidR="006D19F7" w:rsidRPr="001404AE" w:rsidRDefault="006D19F7" w:rsidP="006D19F7">
      <w:pPr>
        <w:pStyle w:val="Nagwek2"/>
        <w:spacing w:before="120" w:after="120"/>
        <w:ind w:left="431"/>
      </w:pPr>
      <w:bookmarkStart w:id="177" w:name="_Toc106184596"/>
      <w:bookmarkStart w:id="178" w:name="_Toc148612359"/>
      <w:bookmarkStart w:id="179" w:name="_Toc64016212"/>
      <w:bookmarkEnd w:id="171"/>
      <w:r w:rsidRPr="001404AE">
        <w:t>§ 1</w:t>
      </w:r>
      <w:r>
        <w:t>6</w:t>
      </w:r>
      <w:r w:rsidRPr="001404AE">
        <w:t>. Waloryzacja</w:t>
      </w:r>
      <w:bookmarkEnd w:id="177"/>
      <w:bookmarkEnd w:id="178"/>
      <w:r w:rsidRPr="001404AE">
        <w:t xml:space="preserve"> </w:t>
      </w:r>
      <w:bookmarkEnd w:id="179"/>
    </w:p>
    <w:p w14:paraId="4E55A323" w14:textId="77777777" w:rsidR="006D19F7" w:rsidRPr="00B92B75" w:rsidRDefault="006D19F7" w:rsidP="006D19F7">
      <w:pPr>
        <w:numPr>
          <w:ilvl w:val="0"/>
          <w:numId w:val="87"/>
        </w:numPr>
        <w:jc w:val="both"/>
        <w:rPr>
          <w:sz w:val="22"/>
          <w:szCs w:val="22"/>
        </w:rPr>
      </w:pPr>
      <w:r w:rsidRPr="00B92B75">
        <w:rPr>
          <w:sz w:val="22"/>
          <w:szCs w:val="22"/>
        </w:rPr>
        <w:t>Zamawiający dopuszcza zmianę wynagrodzenia Wykonawcy w przypadkach określonych w ustawie Prawo zamówień publicznych w przypadku zmiany:</w:t>
      </w:r>
    </w:p>
    <w:p w14:paraId="4660613D" w14:textId="77777777" w:rsidR="006D19F7" w:rsidRPr="00B92B75" w:rsidRDefault="006D19F7" w:rsidP="006D19F7">
      <w:pPr>
        <w:numPr>
          <w:ilvl w:val="1"/>
          <w:numId w:val="87"/>
        </w:numPr>
        <w:jc w:val="both"/>
        <w:rPr>
          <w:sz w:val="22"/>
          <w:szCs w:val="22"/>
        </w:rPr>
      </w:pPr>
      <w:r w:rsidRPr="00B92B75">
        <w:rPr>
          <w:sz w:val="22"/>
          <w:szCs w:val="22"/>
        </w:rPr>
        <w:t>stawki podatku od towarów i usług oraz podatku akcyzowego,</w:t>
      </w:r>
    </w:p>
    <w:p w14:paraId="7A7F2DBC" w14:textId="77777777" w:rsidR="006D19F7" w:rsidRPr="00B92B75" w:rsidRDefault="006D19F7" w:rsidP="006D19F7">
      <w:pPr>
        <w:numPr>
          <w:ilvl w:val="1"/>
          <w:numId w:val="87"/>
        </w:numPr>
        <w:jc w:val="both"/>
        <w:rPr>
          <w:sz w:val="22"/>
          <w:szCs w:val="22"/>
        </w:rPr>
      </w:pPr>
      <w:r w:rsidRPr="00B92B75">
        <w:rPr>
          <w:sz w:val="22"/>
          <w:szCs w:val="22"/>
        </w:rPr>
        <w:t>wysokości minimalnego wynagrodzenia za pracę albo wysokości minimalnej stawki godzinowej, ustalonych na podstawie ustawy z dnia 10 października 2002 r. o minimalnym wynagrodzeniu za pracę,</w:t>
      </w:r>
    </w:p>
    <w:p w14:paraId="7C0A778F" w14:textId="77777777" w:rsidR="006D19F7" w:rsidRPr="00B92B75" w:rsidRDefault="006D19F7" w:rsidP="006D19F7">
      <w:pPr>
        <w:numPr>
          <w:ilvl w:val="1"/>
          <w:numId w:val="87"/>
        </w:numPr>
        <w:jc w:val="both"/>
        <w:rPr>
          <w:sz w:val="22"/>
          <w:szCs w:val="22"/>
        </w:rPr>
      </w:pPr>
      <w:r w:rsidRPr="00B92B75">
        <w:rPr>
          <w:sz w:val="22"/>
          <w:szCs w:val="22"/>
        </w:rPr>
        <w:t>zasad podlegania ubezpieczeniom społecznym lub ubezpieczeniu zdrowotnemu lub wysokości stawki składki na ubezpieczenia społeczne lub ubezpieczenie zdrowotne,</w:t>
      </w:r>
    </w:p>
    <w:p w14:paraId="3899A94D" w14:textId="77777777" w:rsidR="006D19F7" w:rsidRPr="009C4402" w:rsidRDefault="006D19F7" w:rsidP="006D19F7">
      <w:pPr>
        <w:numPr>
          <w:ilvl w:val="1"/>
          <w:numId w:val="87"/>
        </w:numPr>
        <w:jc w:val="both"/>
        <w:rPr>
          <w:sz w:val="22"/>
          <w:szCs w:val="22"/>
        </w:rPr>
      </w:pPr>
      <w:r w:rsidRPr="00B92B75">
        <w:rPr>
          <w:sz w:val="22"/>
          <w:szCs w:val="22"/>
        </w:rPr>
        <w:t xml:space="preserve">zasad </w:t>
      </w:r>
      <w:r w:rsidRPr="009C4402">
        <w:rPr>
          <w:sz w:val="22"/>
          <w:szCs w:val="22"/>
        </w:rPr>
        <w:t>gromadzenia i wysokości wpłat do pracowniczych planów kapitałowych, o których mowa w ustawie z dnia 4 października 2018 r. o pracowniczych planach kapitałowych (Dz. U. z 2020 r. poz. 1342 ze zm.)</w:t>
      </w:r>
    </w:p>
    <w:p w14:paraId="7A00CEA7" w14:textId="77777777" w:rsidR="006D19F7" w:rsidRPr="009C4402" w:rsidRDefault="006D19F7" w:rsidP="006D19F7">
      <w:pPr>
        <w:ind w:left="357"/>
        <w:jc w:val="both"/>
        <w:rPr>
          <w:sz w:val="22"/>
          <w:szCs w:val="22"/>
        </w:rPr>
      </w:pPr>
      <w:r w:rsidRPr="009C4402">
        <w:rPr>
          <w:sz w:val="22"/>
          <w:szCs w:val="22"/>
        </w:rPr>
        <w:t xml:space="preserve">‒ jeżeli zmiany te będą miały wpływ na koszty wykonania zamówienia przez wykonawcę. </w:t>
      </w:r>
    </w:p>
    <w:p w14:paraId="0C04DB27" w14:textId="77777777" w:rsidR="006D19F7" w:rsidRPr="009C4402" w:rsidRDefault="006D19F7" w:rsidP="006D19F7">
      <w:pPr>
        <w:ind w:left="357"/>
        <w:jc w:val="both"/>
        <w:rPr>
          <w:sz w:val="22"/>
          <w:szCs w:val="22"/>
        </w:rPr>
      </w:pPr>
      <w:bookmarkStart w:id="180" w:name="_Hlk126735304"/>
      <w:r w:rsidRPr="009C4402">
        <w:rPr>
          <w:sz w:val="22"/>
          <w:szCs w:val="22"/>
        </w:rPr>
        <w:t>Jeżeli Wykonawca na dzień składania oferty mógł się zapoznać (na podstawie opublikowanego Rozporządzenia Rady Ministrów zgodnie z przepisami ustawy z dnia 10 października 2002 r. o</w:t>
      </w:r>
      <w:r>
        <w:rPr>
          <w:sz w:val="22"/>
          <w:szCs w:val="22"/>
        </w:rPr>
        <w:t> </w:t>
      </w:r>
      <w:r w:rsidRPr="009C4402">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180"/>
    <w:p w14:paraId="31580BA9" w14:textId="77777777" w:rsidR="006D19F7" w:rsidRPr="00B92B75" w:rsidRDefault="006D19F7" w:rsidP="006D19F7">
      <w:pPr>
        <w:pStyle w:val="Akapitzlist"/>
        <w:numPr>
          <w:ilvl w:val="0"/>
          <w:numId w:val="87"/>
        </w:numPr>
        <w:jc w:val="both"/>
        <w:rPr>
          <w:sz w:val="22"/>
          <w:szCs w:val="22"/>
        </w:rPr>
      </w:pPr>
      <w:r w:rsidRPr="009C4402">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w:t>
      </w:r>
      <w:r>
        <w:rPr>
          <w:sz w:val="22"/>
          <w:szCs w:val="22"/>
        </w:rPr>
        <w:br/>
      </w:r>
      <w:r w:rsidRPr="009C4402">
        <w:rPr>
          <w:sz w:val="22"/>
          <w:szCs w:val="22"/>
        </w:rPr>
        <w:t>do weryfikacji dokumentów oraz żądania przedłożenia</w:t>
      </w:r>
      <w:r w:rsidRPr="00B92B75">
        <w:rPr>
          <w:sz w:val="22"/>
          <w:szCs w:val="22"/>
        </w:rPr>
        <w:t xml:space="preserve"> dokumentów w tym zakresie. Zmiana dotyczyć będzie wynagrodzenia umownego, w części, jakiej dotyczą wprowadzone zmiany przepisów, a wynagrodzenie zostanie zmienione jedynie w zakresie w jakim udowodniona zostanie zmiana kosztów Wykonawcy.</w:t>
      </w:r>
    </w:p>
    <w:p w14:paraId="19C4177B" w14:textId="77777777" w:rsidR="006D19F7" w:rsidRPr="00B92B75" w:rsidRDefault="006D19F7" w:rsidP="006D19F7">
      <w:pPr>
        <w:pStyle w:val="Akapitzlist"/>
        <w:numPr>
          <w:ilvl w:val="0"/>
          <w:numId w:val="87"/>
        </w:numPr>
        <w:spacing w:line="252" w:lineRule="auto"/>
        <w:jc w:val="both"/>
        <w:rPr>
          <w:sz w:val="22"/>
          <w:szCs w:val="22"/>
        </w:rPr>
      </w:pPr>
      <w:r w:rsidRPr="00B92B75">
        <w:rPr>
          <w:sz w:val="22"/>
          <w:szCs w:val="22"/>
        </w:rPr>
        <w:t>Zamawiający dopuszcza zmianę wynagrodzenia Wykonawcy, na wniosek Wykonawcy, która zostanie dokonana wg następujących założeń:</w:t>
      </w:r>
    </w:p>
    <w:p w14:paraId="12C58F4C" w14:textId="77777777" w:rsidR="006D19F7" w:rsidRPr="00B92B75" w:rsidRDefault="006D19F7" w:rsidP="006D19F7">
      <w:pPr>
        <w:pStyle w:val="Akapitzlist"/>
        <w:numPr>
          <w:ilvl w:val="1"/>
          <w:numId w:val="87"/>
        </w:numPr>
        <w:jc w:val="both"/>
        <w:rPr>
          <w:sz w:val="22"/>
          <w:szCs w:val="22"/>
        </w:rPr>
      </w:pPr>
      <w:r w:rsidRPr="00B92B75">
        <w:rPr>
          <w:sz w:val="22"/>
          <w:szCs w:val="22"/>
        </w:rPr>
        <w:t xml:space="preserve">Zmiana wynagrodzenia zostanie ustalona w oparciu o </w:t>
      </w:r>
      <w:r w:rsidRPr="00B92B75">
        <w:rPr>
          <w:b/>
          <w:bCs/>
          <w:sz w:val="22"/>
          <w:szCs w:val="22"/>
        </w:rPr>
        <w:t>wskaźnik cen towarów i usług konsumpcyjnych</w:t>
      </w:r>
      <w:r w:rsidRPr="00B92B75">
        <w:rPr>
          <w:sz w:val="22"/>
          <w:szCs w:val="22"/>
        </w:rPr>
        <w:t xml:space="preserve"> publikowany przez GUS link:</w:t>
      </w:r>
      <w:r w:rsidRPr="00B92B75">
        <w:rPr>
          <w:color w:val="FF0000"/>
          <w:sz w:val="22"/>
          <w:szCs w:val="22"/>
        </w:rPr>
        <w:t xml:space="preserve"> </w:t>
      </w:r>
      <w:hyperlink r:id="rId18" w:history="1">
        <w:r w:rsidRPr="00B92B75">
          <w:rPr>
            <w:rStyle w:val="Hipercze"/>
            <w:sz w:val="22"/>
            <w:szCs w:val="22"/>
          </w:rPr>
          <w:t>https://stat.gov.pl/wskazniki-makroekonomiczne/</w:t>
        </w:r>
      </w:hyperlink>
      <w:r w:rsidRPr="00B92B75">
        <w:rPr>
          <w:sz w:val="22"/>
          <w:szCs w:val="22"/>
        </w:rPr>
        <w:t xml:space="preserve">  - </w:t>
      </w:r>
      <w:r w:rsidRPr="00B92B75">
        <w:rPr>
          <w:i/>
          <w:iCs/>
          <w:sz w:val="22"/>
          <w:szCs w:val="22"/>
        </w:rPr>
        <w:t>wybrane miesięczne wskaźniki makroekonomiczne, tablica „wskaźniki cen”, pozycja: Wskaźnik cen towarów i usług konsumpcyjnych, lit. B.</w:t>
      </w:r>
    </w:p>
    <w:p w14:paraId="40170045" w14:textId="77777777" w:rsidR="006D19F7" w:rsidRPr="00BD33FB" w:rsidRDefault="006D19F7" w:rsidP="006D19F7">
      <w:pPr>
        <w:pStyle w:val="Akapitzlist"/>
        <w:numPr>
          <w:ilvl w:val="1"/>
          <w:numId w:val="87"/>
        </w:numPr>
        <w:jc w:val="both"/>
        <w:rPr>
          <w:sz w:val="22"/>
          <w:szCs w:val="22"/>
        </w:rPr>
      </w:pPr>
      <w:bookmarkStart w:id="181" w:name="_Hlk125715561"/>
      <w:r w:rsidRPr="00B92B75">
        <w:rPr>
          <w:sz w:val="22"/>
          <w:szCs w:val="22"/>
        </w:rPr>
        <w:t xml:space="preserve">Pierwsza </w:t>
      </w:r>
      <w:r w:rsidRPr="00BD33FB">
        <w:rPr>
          <w:sz w:val="22"/>
          <w:szCs w:val="22"/>
        </w:rPr>
        <w:t xml:space="preserve">zmiana wynagrodzenia nastąpi </w:t>
      </w:r>
      <w:r w:rsidRPr="00BD33FB">
        <w:rPr>
          <w:b/>
          <w:bCs/>
          <w:sz w:val="22"/>
          <w:szCs w:val="22"/>
        </w:rPr>
        <w:t>od pierwszego dnia siódmego miesiąca kalendarzowego</w:t>
      </w:r>
      <w:r w:rsidRPr="00BD33FB">
        <w:rPr>
          <w:sz w:val="22"/>
          <w:szCs w:val="22"/>
        </w:rPr>
        <w:t xml:space="preserve"> obowiązywania umowy. Kolejne zmiany będą następować w okresach </w:t>
      </w:r>
      <w:r>
        <w:rPr>
          <w:sz w:val="22"/>
          <w:szCs w:val="22"/>
        </w:rPr>
        <w:br/>
      </w:r>
      <w:r w:rsidRPr="00BD33FB">
        <w:rPr>
          <w:sz w:val="22"/>
          <w:szCs w:val="22"/>
        </w:rPr>
        <w:t>12 miesięcznych, tj. od 19, 31 miesiąca itd.</w:t>
      </w:r>
      <w:bookmarkEnd w:id="181"/>
    </w:p>
    <w:p w14:paraId="4D72309B" w14:textId="77777777" w:rsidR="006D19F7" w:rsidRPr="00BD33FB" w:rsidRDefault="006D19F7" w:rsidP="006D19F7">
      <w:pPr>
        <w:pStyle w:val="Akapitzlist"/>
        <w:numPr>
          <w:ilvl w:val="1"/>
          <w:numId w:val="87"/>
        </w:numPr>
        <w:jc w:val="both"/>
        <w:rPr>
          <w:sz w:val="22"/>
          <w:szCs w:val="22"/>
        </w:rPr>
      </w:pPr>
      <w:r w:rsidRPr="00BD33FB">
        <w:rPr>
          <w:sz w:val="22"/>
          <w:szCs w:val="22"/>
        </w:rPr>
        <w:t>Wynagrodzenie Wykonawcy, w tym jednostkowe stawki rozliczeniowe określone w Umowie ulegną zmianie o maksymalnie 50% wielkości wskaźnika cen towarów i usług konsumpcyjnych, publikowanego przez GUS, wyliczonego:</w:t>
      </w:r>
    </w:p>
    <w:p w14:paraId="30BF8679" w14:textId="77777777" w:rsidR="006D19F7" w:rsidRPr="00BD33FB" w:rsidRDefault="006D19F7" w:rsidP="006D19F7">
      <w:pPr>
        <w:pStyle w:val="Akapitzlist"/>
        <w:jc w:val="both"/>
        <w:rPr>
          <w:sz w:val="22"/>
          <w:szCs w:val="22"/>
        </w:rPr>
      </w:pPr>
      <w:bookmarkStart w:id="182" w:name="_Hlk125715612"/>
      <w:r w:rsidRPr="00BD33FB">
        <w:rPr>
          <w:sz w:val="22"/>
          <w:szCs w:val="22"/>
        </w:rPr>
        <w:t>- dla pierwszej zmiany umowy za okres 6 miesięcy zgodnie z postanowieniami pkt 4).</w:t>
      </w:r>
    </w:p>
    <w:p w14:paraId="3E969378" w14:textId="77777777" w:rsidR="006D19F7" w:rsidRPr="00BD33FB" w:rsidRDefault="006D19F7" w:rsidP="006D19F7">
      <w:pPr>
        <w:pStyle w:val="Akapitzlist"/>
        <w:jc w:val="both"/>
        <w:rPr>
          <w:sz w:val="22"/>
          <w:szCs w:val="22"/>
        </w:rPr>
      </w:pPr>
      <w:r w:rsidRPr="00BD33FB">
        <w:rPr>
          <w:sz w:val="22"/>
          <w:szCs w:val="22"/>
        </w:rPr>
        <w:t>- dla kolejnych zmian umowy za okres 12 miesięcy zgodnie z postanowieniami pkt 4).</w:t>
      </w:r>
    </w:p>
    <w:p w14:paraId="31A42F52" w14:textId="77777777" w:rsidR="006D19F7" w:rsidRPr="00BD33FB" w:rsidRDefault="006D19F7" w:rsidP="006D19F7">
      <w:pPr>
        <w:pStyle w:val="Akapitzlist"/>
        <w:numPr>
          <w:ilvl w:val="1"/>
          <w:numId w:val="87"/>
        </w:numPr>
        <w:jc w:val="both"/>
        <w:rPr>
          <w:sz w:val="22"/>
          <w:szCs w:val="22"/>
        </w:rPr>
      </w:pPr>
      <w:bookmarkStart w:id="183" w:name="_Hlk125713622"/>
      <w:bookmarkEnd w:id="182"/>
      <w:r w:rsidRPr="00BD33FB">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02B836A2" w14:textId="77777777" w:rsidR="006D19F7" w:rsidRPr="00B92B75" w:rsidRDefault="006D19F7" w:rsidP="006D19F7">
      <w:pPr>
        <w:pStyle w:val="Akapitzlist"/>
        <w:jc w:val="both"/>
        <w:rPr>
          <w:sz w:val="22"/>
          <w:szCs w:val="22"/>
        </w:rPr>
      </w:pPr>
      <w:r w:rsidRPr="00BD33FB">
        <w:rPr>
          <w:sz w:val="22"/>
          <w:szCs w:val="22"/>
        </w:rPr>
        <w:t>Dla kolejnych zmian wynagrodzenia pierwszym wykorzystanym wskaźnikiem będzie miesięczny wskaźnik za odpowiednio 7, 19 miesiąc obowiązywania umowy itd.</w:t>
      </w:r>
      <w:bookmarkEnd w:id="183"/>
    </w:p>
    <w:p w14:paraId="70149028" w14:textId="77777777" w:rsidR="006D19F7" w:rsidRPr="00B92B75" w:rsidRDefault="006D19F7" w:rsidP="006D19F7">
      <w:pPr>
        <w:pStyle w:val="Akapitzlist"/>
        <w:jc w:val="both"/>
        <w:rPr>
          <w:sz w:val="22"/>
          <w:szCs w:val="22"/>
        </w:rPr>
      </w:pPr>
      <w:r w:rsidRPr="00B92B75">
        <w:rPr>
          <w:sz w:val="22"/>
          <w:szCs w:val="22"/>
        </w:rPr>
        <w:t>Wskaźniki należy zamienić na liczby (dzieląc je przez 100), a następnie przemnożyć przez siebie kolejne. W stosunku do otrzymanego wskaźnika należy przeprowadzić w kolejności następujące działania:</w:t>
      </w:r>
    </w:p>
    <w:p w14:paraId="5FEB4E49" w14:textId="77777777" w:rsidR="006D19F7" w:rsidRPr="00B92B75" w:rsidRDefault="006D19F7" w:rsidP="006D19F7">
      <w:pPr>
        <w:pStyle w:val="Akapitzlist"/>
        <w:numPr>
          <w:ilvl w:val="0"/>
          <w:numId w:val="88"/>
        </w:numPr>
        <w:ind w:left="1134"/>
        <w:jc w:val="both"/>
        <w:rPr>
          <w:sz w:val="22"/>
          <w:szCs w:val="22"/>
        </w:rPr>
      </w:pPr>
      <w:r w:rsidRPr="00B92B75">
        <w:rPr>
          <w:sz w:val="22"/>
          <w:szCs w:val="22"/>
        </w:rPr>
        <w:lastRenderedPageBreak/>
        <w:t xml:space="preserve">odjąć 1, </w:t>
      </w:r>
    </w:p>
    <w:p w14:paraId="61272BBF" w14:textId="77777777" w:rsidR="006D19F7" w:rsidRPr="00B92B75" w:rsidRDefault="006D19F7" w:rsidP="006D19F7">
      <w:pPr>
        <w:pStyle w:val="Akapitzlist"/>
        <w:numPr>
          <w:ilvl w:val="0"/>
          <w:numId w:val="88"/>
        </w:numPr>
        <w:ind w:left="1134"/>
        <w:jc w:val="both"/>
        <w:rPr>
          <w:sz w:val="22"/>
          <w:szCs w:val="22"/>
        </w:rPr>
      </w:pPr>
      <w:r w:rsidRPr="00B92B75">
        <w:rPr>
          <w:sz w:val="22"/>
          <w:szCs w:val="22"/>
        </w:rPr>
        <w:t>otrzymany wynik przemnożyć przez 50%</w:t>
      </w:r>
    </w:p>
    <w:p w14:paraId="36C62770" w14:textId="77777777" w:rsidR="006D19F7" w:rsidRPr="00B92B75" w:rsidRDefault="006D19F7" w:rsidP="006D19F7">
      <w:pPr>
        <w:pStyle w:val="Akapitzlist"/>
        <w:numPr>
          <w:ilvl w:val="0"/>
          <w:numId w:val="88"/>
        </w:numPr>
        <w:ind w:left="1134"/>
        <w:jc w:val="both"/>
        <w:rPr>
          <w:sz w:val="22"/>
          <w:szCs w:val="22"/>
        </w:rPr>
      </w:pPr>
      <w:r w:rsidRPr="00B92B75">
        <w:rPr>
          <w:sz w:val="22"/>
          <w:szCs w:val="22"/>
        </w:rPr>
        <w:t>do otrzymanego wyniku dodać 1</w:t>
      </w:r>
    </w:p>
    <w:p w14:paraId="6AE3C07D" w14:textId="77777777" w:rsidR="006D19F7" w:rsidRPr="00B92B75" w:rsidRDefault="006D19F7" w:rsidP="006D19F7">
      <w:pPr>
        <w:pStyle w:val="Akapitzlist"/>
        <w:numPr>
          <w:ilvl w:val="0"/>
          <w:numId w:val="88"/>
        </w:numPr>
        <w:ind w:left="1134"/>
        <w:jc w:val="both"/>
        <w:rPr>
          <w:sz w:val="22"/>
          <w:szCs w:val="22"/>
        </w:rPr>
      </w:pPr>
      <w:r w:rsidRPr="00B92B75">
        <w:rPr>
          <w:sz w:val="22"/>
          <w:szCs w:val="22"/>
        </w:rPr>
        <w:t>uzyskany wynik zaokrąglić do dwóch miejsc po przecinku, zgodnie z matematycznymi zasadami zaokrąglania.</w:t>
      </w:r>
    </w:p>
    <w:p w14:paraId="3E5C5C38" w14:textId="77777777" w:rsidR="006D19F7" w:rsidRPr="00B92B75" w:rsidRDefault="006D19F7" w:rsidP="006D19F7">
      <w:pPr>
        <w:pStyle w:val="Akapitzlist"/>
        <w:jc w:val="both"/>
        <w:rPr>
          <w:sz w:val="22"/>
          <w:szCs w:val="22"/>
        </w:rPr>
      </w:pPr>
      <w:bookmarkStart w:id="184" w:name="_Hlk125713709"/>
      <w:r w:rsidRPr="00B92B75">
        <w:rPr>
          <w:sz w:val="22"/>
          <w:szCs w:val="22"/>
        </w:rPr>
        <w:t xml:space="preserve">Obowiązujące ceny jednostkowe </w:t>
      </w:r>
      <w:bookmarkStart w:id="185" w:name="_Hlk125713748"/>
      <w:r w:rsidRPr="00B92B75">
        <w:rPr>
          <w:sz w:val="22"/>
          <w:szCs w:val="22"/>
        </w:rPr>
        <w:t xml:space="preserve">należy przemnożyć przez tak ustalony </w:t>
      </w:r>
      <w:r w:rsidRPr="00B92B75">
        <w:rPr>
          <w:b/>
          <w:bCs/>
          <w:sz w:val="22"/>
          <w:szCs w:val="22"/>
        </w:rPr>
        <w:t xml:space="preserve">wskaźnik waloryzacyjny dla okresu </w:t>
      </w:r>
      <w:bookmarkStart w:id="186" w:name="_Hlk125715689"/>
      <w:r w:rsidRPr="00B92B75">
        <w:rPr>
          <w:b/>
          <w:bCs/>
          <w:sz w:val="22"/>
          <w:szCs w:val="22"/>
        </w:rPr>
        <w:t xml:space="preserve">odpowiednio 6 lub </w:t>
      </w:r>
      <w:bookmarkEnd w:id="186"/>
      <w:r w:rsidRPr="00B92B75">
        <w:rPr>
          <w:b/>
          <w:bCs/>
          <w:sz w:val="22"/>
          <w:szCs w:val="22"/>
        </w:rPr>
        <w:t>12 miesięcy</w:t>
      </w:r>
      <w:r w:rsidRPr="00B92B75">
        <w:rPr>
          <w:sz w:val="22"/>
          <w:szCs w:val="22"/>
        </w:rPr>
        <w:t>.</w:t>
      </w:r>
      <w:bookmarkEnd w:id="185"/>
      <w:r w:rsidRPr="00B92B75">
        <w:rPr>
          <w:sz w:val="22"/>
          <w:szCs w:val="22"/>
        </w:rPr>
        <w:t xml:space="preserve"> </w:t>
      </w:r>
    </w:p>
    <w:bookmarkEnd w:id="184"/>
    <w:p w14:paraId="784A9DE4" w14:textId="77777777" w:rsidR="006D19F7" w:rsidRPr="00B92B75" w:rsidRDefault="006D19F7" w:rsidP="006D19F7">
      <w:pPr>
        <w:pStyle w:val="Akapitzlist"/>
        <w:jc w:val="both"/>
        <w:rPr>
          <w:sz w:val="22"/>
          <w:szCs w:val="22"/>
        </w:rPr>
      </w:pPr>
      <w:r w:rsidRPr="00B92B75">
        <w:rPr>
          <w:sz w:val="22"/>
          <w:szCs w:val="22"/>
        </w:rPr>
        <w:t>Zwaloryzowana wartość umowy zostanie wyliczona w następujący sposób:</w:t>
      </w:r>
    </w:p>
    <w:p w14:paraId="619833F4" w14:textId="77777777" w:rsidR="006D19F7" w:rsidRPr="00B92B75" w:rsidRDefault="006D19F7" w:rsidP="006D19F7">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D19F7" w:rsidRPr="00B92B75" w14:paraId="4734B181" w14:textId="77777777" w:rsidTr="0038685B">
        <w:tc>
          <w:tcPr>
            <w:tcW w:w="1800" w:type="dxa"/>
            <w:vAlign w:val="center"/>
          </w:tcPr>
          <w:p w14:paraId="270E08DC" w14:textId="77777777" w:rsidR="006D19F7" w:rsidRPr="00B92B75" w:rsidRDefault="006D19F7" w:rsidP="0038685B">
            <w:pPr>
              <w:pStyle w:val="Akapitzlist"/>
              <w:ind w:left="0"/>
              <w:jc w:val="center"/>
              <w:rPr>
                <w:b/>
                <w:bCs/>
                <w:sz w:val="22"/>
                <w:szCs w:val="22"/>
              </w:rPr>
            </w:pPr>
            <w:r w:rsidRPr="00B92B75">
              <w:rPr>
                <w:b/>
                <w:bCs/>
                <w:sz w:val="22"/>
                <w:szCs w:val="22"/>
              </w:rPr>
              <w:t>Wartość umowy po waloryzacji</w:t>
            </w:r>
          </w:p>
        </w:tc>
        <w:tc>
          <w:tcPr>
            <w:tcW w:w="342" w:type="dxa"/>
            <w:vAlign w:val="center"/>
          </w:tcPr>
          <w:p w14:paraId="6076A501" w14:textId="77777777" w:rsidR="006D19F7" w:rsidRPr="00B92B75" w:rsidRDefault="006D19F7" w:rsidP="0038685B">
            <w:pPr>
              <w:pStyle w:val="Akapitzlist"/>
              <w:ind w:left="0"/>
              <w:jc w:val="center"/>
              <w:rPr>
                <w:b/>
                <w:bCs/>
                <w:sz w:val="22"/>
                <w:szCs w:val="22"/>
              </w:rPr>
            </w:pPr>
            <w:r w:rsidRPr="00B92B75">
              <w:rPr>
                <w:b/>
                <w:bCs/>
                <w:sz w:val="22"/>
                <w:szCs w:val="22"/>
              </w:rPr>
              <w:t>=</w:t>
            </w:r>
          </w:p>
        </w:tc>
        <w:tc>
          <w:tcPr>
            <w:tcW w:w="1958" w:type="dxa"/>
            <w:vAlign w:val="center"/>
          </w:tcPr>
          <w:p w14:paraId="42A50356" w14:textId="77777777" w:rsidR="006D19F7" w:rsidRPr="00B92B75" w:rsidRDefault="006D19F7" w:rsidP="0038685B">
            <w:pPr>
              <w:pStyle w:val="Akapitzlist"/>
              <w:ind w:left="0"/>
              <w:jc w:val="center"/>
              <w:rPr>
                <w:b/>
                <w:bCs/>
                <w:sz w:val="22"/>
                <w:szCs w:val="22"/>
              </w:rPr>
            </w:pPr>
            <w:r w:rsidRPr="00B92B75">
              <w:rPr>
                <w:b/>
                <w:bCs/>
                <w:sz w:val="22"/>
                <w:szCs w:val="22"/>
              </w:rPr>
              <w:t>Wartość dotychczas zrealizowana</w:t>
            </w:r>
          </w:p>
        </w:tc>
        <w:tc>
          <w:tcPr>
            <w:tcW w:w="342" w:type="dxa"/>
            <w:vAlign w:val="center"/>
          </w:tcPr>
          <w:p w14:paraId="4F7DCA44" w14:textId="77777777" w:rsidR="006D19F7" w:rsidRPr="00B92B75" w:rsidRDefault="006D19F7" w:rsidP="0038685B">
            <w:pPr>
              <w:pStyle w:val="Akapitzlist"/>
              <w:ind w:left="0"/>
              <w:jc w:val="center"/>
              <w:rPr>
                <w:b/>
                <w:bCs/>
                <w:sz w:val="22"/>
                <w:szCs w:val="22"/>
              </w:rPr>
            </w:pPr>
            <w:r w:rsidRPr="00B92B75">
              <w:rPr>
                <w:b/>
                <w:bCs/>
                <w:sz w:val="22"/>
                <w:szCs w:val="22"/>
              </w:rPr>
              <w:t>+</w:t>
            </w:r>
          </w:p>
        </w:tc>
        <w:tc>
          <w:tcPr>
            <w:tcW w:w="1931" w:type="dxa"/>
            <w:vAlign w:val="center"/>
          </w:tcPr>
          <w:p w14:paraId="27C56C3F" w14:textId="77777777" w:rsidR="006D19F7" w:rsidRPr="00B92B75" w:rsidRDefault="006D19F7" w:rsidP="0038685B">
            <w:pPr>
              <w:pStyle w:val="Akapitzlist"/>
              <w:ind w:left="0"/>
              <w:jc w:val="center"/>
              <w:rPr>
                <w:b/>
                <w:bCs/>
                <w:sz w:val="22"/>
                <w:szCs w:val="22"/>
              </w:rPr>
            </w:pPr>
            <w:r w:rsidRPr="00B92B75">
              <w:rPr>
                <w:b/>
                <w:bCs/>
                <w:sz w:val="22"/>
                <w:szCs w:val="22"/>
              </w:rPr>
              <w:t>Wartość pozostała do realizacji</w:t>
            </w:r>
          </w:p>
        </w:tc>
        <w:tc>
          <w:tcPr>
            <w:tcW w:w="326" w:type="dxa"/>
            <w:vAlign w:val="center"/>
          </w:tcPr>
          <w:p w14:paraId="5BD662AF" w14:textId="77777777" w:rsidR="006D19F7" w:rsidRPr="00B92B75" w:rsidRDefault="006D19F7" w:rsidP="0038685B">
            <w:pPr>
              <w:pStyle w:val="Akapitzlist"/>
              <w:ind w:left="0"/>
              <w:jc w:val="center"/>
              <w:rPr>
                <w:b/>
                <w:bCs/>
                <w:sz w:val="22"/>
                <w:szCs w:val="22"/>
              </w:rPr>
            </w:pPr>
            <w:r w:rsidRPr="00B92B75">
              <w:rPr>
                <w:b/>
                <w:bCs/>
                <w:sz w:val="22"/>
                <w:szCs w:val="22"/>
              </w:rPr>
              <w:t>x</w:t>
            </w:r>
          </w:p>
        </w:tc>
        <w:tc>
          <w:tcPr>
            <w:tcW w:w="1664" w:type="dxa"/>
            <w:vAlign w:val="center"/>
          </w:tcPr>
          <w:p w14:paraId="4A94BD73" w14:textId="77777777" w:rsidR="006D19F7" w:rsidRPr="00B92B75" w:rsidRDefault="006D19F7" w:rsidP="0038685B">
            <w:pPr>
              <w:pStyle w:val="Akapitzlist"/>
              <w:ind w:left="0"/>
              <w:jc w:val="center"/>
              <w:rPr>
                <w:b/>
                <w:bCs/>
                <w:sz w:val="22"/>
                <w:szCs w:val="22"/>
              </w:rPr>
            </w:pPr>
            <w:r w:rsidRPr="00B92B75">
              <w:rPr>
                <w:b/>
                <w:bCs/>
                <w:sz w:val="22"/>
                <w:szCs w:val="22"/>
              </w:rPr>
              <w:t>Wskaźnik waloryzacyjny</w:t>
            </w:r>
          </w:p>
        </w:tc>
      </w:tr>
    </w:tbl>
    <w:p w14:paraId="4B8A7BB4" w14:textId="77777777" w:rsidR="006D19F7" w:rsidRPr="00B92B75" w:rsidRDefault="006D19F7" w:rsidP="006D19F7">
      <w:pPr>
        <w:pStyle w:val="Akapitzlist"/>
        <w:rPr>
          <w:sz w:val="22"/>
          <w:szCs w:val="22"/>
        </w:rPr>
      </w:pPr>
    </w:p>
    <w:p w14:paraId="1AB87A11" w14:textId="77777777" w:rsidR="006D19F7" w:rsidRPr="00BD33FB" w:rsidRDefault="006D19F7" w:rsidP="006D19F7">
      <w:pPr>
        <w:pStyle w:val="Akapitzlist"/>
        <w:numPr>
          <w:ilvl w:val="0"/>
          <w:numId w:val="87"/>
        </w:numPr>
        <w:jc w:val="both"/>
        <w:rPr>
          <w:strike/>
          <w:color w:val="000000" w:themeColor="text1"/>
          <w:sz w:val="22"/>
          <w:szCs w:val="22"/>
        </w:rPr>
      </w:pPr>
      <w:bookmarkStart w:id="187" w:name="_Hlk121482319"/>
      <w:r w:rsidRPr="00B92B75">
        <w:rPr>
          <w:color w:val="000000" w:themeColor="text1"/>
          <w:sz w:val="22"/>
          <w:szCs w:val="22"/>
        </w:rPr>
        <w:t xml:space="preserve">Wykonawca składa wniosek </w:t>
      </w:r>
      <w:r w:rsidRPr="009C4402">
        <w:rPr>
          <w:color w:val="000000" w:themeColor="text1"/>
          <w:sz w:val="22"/>
          <w:szCs w:val="22"/>
        </w:rPr>
        <w:t xml:space="preserve">o zmianę </w:t>
      </w:r>
      <w:r w:rsidRPr="00BD33FB">
        <w:rPr>
          <w:color w:val="000000" w:themeColor="text1"/>
          <w:sz w:val="22"/>
          <w:szCs w:val="22"/>
        </w:rPr>
        <w:t>wynagrodzenia wraz z dokumentami wskazującymi i</w:t>
      </w:r>
      <w:r>
        <w:rPr>
          <w:color w:val="000000" w:themeColor="text1"/>
          <w:sz w:val="22"/>
          <w:szCs w:val="22"/>
        </w:rPr>
        <w:t> </w:t>
      </w:r>
      <w:r w:rsidRPr="00BD33FB">
        <w:rPr>
          <w:color w:val="000000" w:themeColor="text1"/>
          <w:sz w:val="22"/>
          <w:szCs w:val="22"/>
        </w:rPr>
        <w:t xml:space="preserve">udowadniającymi wysokość wpływu ww. okoliczności na koszty wykonania Umowy. </w:t>
      </w:r>
      <w:r w:rsidRPr="00BD33FB">
        <w:rPr>
          <w:sz w:val="22"/>
          <w:szCs w:val="22"/>
        </w:rPr>
        <w:t xml:space="preserve">Wniosek powinien zostać złożony w okresie obowiązywania umowy. </w:t>
      </w:r>
      <w:r w:rsidRPr="00BD33FB">
        <w:rPr>
          <w:color w:val="000000" w:themeColor="text1"/>
          <w:sz w:val="22"/>
          <w:szCs w:val="22"/>
        </w:rPr>
        <w:t xml:space="preserve">Wskazane przez Wykonawcę okoliczności powinny dotyczyć elementów </w:t>
      </w:r>
      <w:proofErr w:type="spellStart"/>
      <w:r w:rsidRPr="00BD33FB">
        <w:rPr>
          <w:color w:val="000000" w:themeColor="text1"/>
          <w:sz w:val="22"/>
          <w:szCs w:val="22"/>
        </w:rPr>
        <w:t>kosztotwórczych</w:t>
      </w:r>
      <w:proofErr w:type="spellEnd"/>
      <w:r w:rsidRPr="00BD33FB">
        <w:rPr>
          <w:color w:val="000000" w:themeColor="text1"/>
          <w:sz w:val="22"/>
          <w:szCs w:val="22"/>
        </w:rPr>
        <w:t xml:space="preserve"> bezpośrednio powiązanych </w:t>
      </w:r>
      <w:r>
        <w:rPr>
          <w:color w:val="000000" w:themeColor="text1"/>
          <w:sz w:val="22"/>
          <w:szCs w:val="22"/>
        </w:rPr>
        <w:br/>
      </w:r>
      <w:r w:rsidRPr="00BD33FB">
        <w:rPr>
          <w:color w:val="000000" w:themeColor="text1"/>
          <w:sz w:val="22"/>
          <w:szCs w:val="22"/>
        </w:rPr>
        <w:t xml:space="preserve">ze wskaźnikiem, o którym mowa powyższym ustępie. Zamawiający zastrzega sobie prawo </w:t>
      </w:r>
      <w:r>
        <w:rPr>
          <w:color w:val="000000" w:themeColor="text1"/>
          <w:sz w:val="22"/>
          <w:szCs w:val="22"/>
        </w:rPr>
        <w:br/>
      </w:r>
      <w:r w:rsidRPr="00BD33FB">
        <w:rPr>
          <w:color w:val="000000" w:themeColor="text1"/>
          <w:sz w:val="22"/>
          <w:szCs w:val="22"/>
        </w:rPr>
        <w:t xml:space="preserve">do weryfikacji dokumentów oraz żądania przedłożenia dodatkowych dokumentów w tym zakresie. </w:t>
      </w:r>
    </w:p>
    <w:p w14:paraId="322F9134" w14:textId="77777777" w:rsidR="006D19F7" w:rsidRPr="00B714C8" w:rsidRDefault="006D19F7" w:rsidP="006D19F7">
      <w:pPr>
        <w:pStyle w:val="Akapitzlist"/>
        <w:ind w:left="360"/>
        <w:jc w:val="both"/>
        <w:rPr>
          <w:color w:val="000000" w:themeColor="text1"/>
          <w:sz w:val="22"/>
          <w:szCs w:val="22"/>
        </w:rPr>
      </w:pPr>
      <w:r w:rsidRPr="00BD33FB">
        <w:rPr>
          <w:color w:val="000000" w:themeColor="text1"/>
          <w:sz w:val="22"/>
          <w:szCs w:val="22"/>
        </w:rPr>
        <w:t>Wynagrodzenie zostanie zmienione jedynie w zak</w:t>
      </w:r>
      <w:r w:rsidRPr="00B714C8">
        <w:rPr>
          <w:color w:val="000000" w:themeColor="text1"/>
          <w:sz w:val="22"/>
          <w:szCs w:val="22"/>
        </w:rPr>
        <w:t>resie, w jakim udokumentowana zostanie zmiana przedmiotowych kosztów po stronie Wykonawcy z zastrzeżeniem ust. 3 pkt 3)</w:t>
      </w:r>
    </w:p>
    <w:p w14:paraId="65E2461D" w14:textId="77777777" w:rsidR="006D19F7" w:rsidRPr="00B714C8" w:rsidRDefault="006D19F7" w:rsidP="006D19F7">
      <w:pPr>
        <w:pStyle w:val="Akapitzlist"/>
        <w:ind w:left="360"/>
        <w:jc w:val="both"/>
        <w:rPr>
          <w:color w:val="000000" w:themeColor="text1"/>
          <w:sz w:val="22"/>
          <w:szCs w:val="22"/>
        </w:rPr>
      </w:pPr>
      <w:r w:rsidRPr="00B714C8">
        <w:rPr>
          <w:color w:val="000000" w:themeColor="text1"/>
          <w:sz w:val="22"/>
          <w:szCs w:val="22"/>
        </w:rPr>
        <w:t>W przypadku gdy wykazany i udowodniony wzrost kosztów będzie:</w:t>
      </w:r>
    </w:p>
    <w:p w14:paraId="34A8B8A7" w14:textId="77777777" w:rsidR="006D19F7" w:rsidRPr="00B714C8" w:rsidRDefault="006D19F7" w:rsidP="006D19F7">
      <w:pPr>
        <w:pStyle w:val="Akapitzlist"/>
        <w:numPr>
          <w:ilvl w:val="0"/>
          <w:numId w:val="89"/>
        </w:numPr>
        <w:ind w:left="709" w:hanging="283"/>
        <w:jc w:val="both"/>
        <w:rPr>
          <w:color w:val="000000" w:themeColor="text1"/>
          <w:sz w:val="22"/>
          <w:szCs w:val="22"/>
        </w:rPr>
      </w:pPr>
      <w:r w:rsidRPr="00B714C8">
        <w:rPr>
          <w:color w:val="000000" w:themeColor="text1"/>
          <w:sz w:val="22"/>
          <w:szCs w:val="22"/>
        </w:rPr>
        <w:t xml:space="preserve">niższy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ust.3 pkt 4), obowiązujące ceny jednostkowe zostaną zwaloryzowane o wykazany i udowodniony wzrost kosztów</w:t>
      </w:r>
      <w:bookmarkStart w:id="188" w:name="_Hlk125713876"/>
      <w:r w:rsidRPr="00B714C8">
        <w:rPr>
          <w:color w:val="000000" w:themeColor="text1"/>
          <w:sz w:val="22"/>
          <w:szCs w:val="22"/>
        </w:rPr>
        <w:t>, z zastrzeżeniem ust. 3 pkt 3)</w:t>
      </w:r>
      <w:bookmarkEnd w:id="188"/>
    </w:p>
    <w:p w14:paraId="47C0AAA5" w14:textId="77777777" w:rsidR="006D19F7" w:rsidRPr="00B714C8" w:rsidRDefault="006D19F7" w:rsidP="006D19F7">
      <w:pPr>
        <w:pStyle w:val="Akapitzlist"/>
        <w:numPr>
          <w:ilvl w:val="0"/>
          <w:numId w:val="89"/>
        </w:numPr>
        <w:ind w:left="709" w:hanging="283"/>
        <w:jc w:val="both"/>
        <w:rPr>
          <w:color w:val="000000" w:themeColor="text1"/>
          <w:sz w:val="22"/>
          <w:szCs w:val="22"/>
        </w:rPr>
      </w:pPr>
      <w:bookmarkStart w:id="189" w:name="_Hlk125713894"/>
      <w:r w:rsidRPr="00B714C8">
        <w:rPr>
          <w:color w:val="000000" w:themeColor="text1"/>
          <w:sz w:val="22"/>
          <w:szCs w:val="22"/>
        </w:rPr>
        <w:t xml:space="preserve">wyższy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 3 pkt 4), obowiązujące ceny jednostkowe zostaną zwaloryzowane wg zasad określonych w ust. 3 pkt 4).</w:t>
      </w:r>
    </w:p>
    <w:bookmarkEnd w:id="189"/>
    <w:p w14:paraId="455F5CD3" w14:textId="77777777" w:rsidR="006D19F7" w:rsidRPr="00B714C8" w:rsidRDefault="006D19F7" w:rsidP="006D19F7">
      <w:pPr>
        <w:pStyle w:val="Akapitzlist"/>
        <w:numPr>
          <w:ilvl w:val="0"/>
          <w:numId w:val="87"/>
        </w:numPr>
        <w:jc w:val="both"/>
        <w:rPr>
          <w:sz w:val="22"/>
          <w:szCs w:val="22"/>
        </w:rPr>
      </w:pPr>
      <w:r w:rsidRPr="00B714C8">
        <w:rPr>
          <w:sz w:val="22"/>
          <w:szCs w:val="22"/>
        </w:rPr>
        <w:t>Za okres zwłoki w wykonaniu umowy, waloryzacja opisana powyżej nie przysługuje.</w:t>
      </w:r>
    </w:p>
    <w:p w14:paraId="7678DF2B" w14:textId="77777777" w:rsidR="006D19F7" w:rsidRPr="00B92B75" w:rsidRDefault="006D19F7" w:rsidP="006D19F7">
      <w:pPr>
        <w:pStyle w:val="Akapitzlist"/>
        <w:numPr>
          <w:ilvl w:val="0"/>
          <w:numId w:val="87"/>
        </w:numPr>
        <w:jc w:val="both"/>
        <w:rPr>
          <w:sz w:val="22"/>
          <w:szCs w:val="22"/>
        </w:rPr>
      </w:pPr>
      <w:r w:rsidRPr="00B92B75">
        <w:rPr>
          <w:sz w:val="22"/>
          <w:szCs w:val="22"/>
        </w:rPr>
        <w:t xml:space="preserve">Wykonawca jest zobowiązany uwzględnić zasady waloryzacji określone powyżej w umowach </w:t>
      </w:r>
      <w:r w:rsidRPr="00B92B75">
        <w:rPr>
          <w:sz w:val="22"/>
          <w:szCs w:val="22"/>
        </w:rPr>
        <w:br/>
        <w:t>z Podwykonawcami.</w:t>
      </w:r>
    </w:p>
    <w:p w14:paraId="161670A1" w14:textId="77777777" w:rsidR="006D19F7" w:rsidRPr="00E66F78" w:rsidRDefault="006D19F7" w:rsidP="006D19F7">
      <w:pPr>
        <w:pStyle w:val="Nagwek2"/>
        <w:spacing w:before="120" w:after="120"/>
        <w:ind w:left="431"/>
      </w:pPr>
      <w:bookmarkStart w:id="190" w:name="_Toc64016213"/>
      <w:bookmarkStart w:id="191" w:name="_Toc106184597"/>
      <w:bookmarkStart w:id="192" w:name="_Toc148612360"/>
      <w:bookmarkStart w:id="193" w:name="_Hlk67826426"/>
      <w:bookmarkEnd w:id="165"/>
      <w:bookmarkEnd w:id="187"/>
      <w:r w:rsidRPr="00E66F78">
        <w:t>§1</w:t>
      </w:r>
      <w:r>
        <w:t>7</w:t>
      </w:r>
      <w:r w:rsidRPr="00E66F78">
        <w:t>. Ochrona danych osobowych</w:t>
      </w:r>
      <w:bookmarkEnd w:id="190"/>
      <w:bookmarkEnd w:id="191"/>
      <w:bookmarkEnd w:id="192"/>
      <w:r w:rsidRPr="00E66F78">
        <w:t xml:space="preserve"> </w:t>
      </w:r>
    </w:p>
    <w:p w14:paraId="75EB9BA3" w14:textId="77777777" w:rsidR="006D19F7" w:rsidRDefault="006D19F7" w:rsidP="006D19F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3 </w:t>
      </w:r>
      <w:r>
        <w:rPr>
          <w:b/>
          <w:bCs/>
          <w:sz w:val="22"/>
          <w:szCs w:val="22"/>
        </w:rPr>
        <w:br/>
      </w:r>
      <w:r w:rsidRPr="00DA0BB1">
        <w:rPr>
          <w:b/>
          <w:bCs/>
          <w:sz w:val="22"/>
          <w:szCs w:val="22"/>
        </w:rPr>
        <w:t>do Umowy.</w:t>
      </w:r>
      <w:bookmarkEnd w:id="193"/>
    </w:p>
    <w:p w14:paraId="6ABEC388" w14:textId="77777777" w:rsidR="006D19F7" w:rsidRPr="00E66F78" w:rsidRDefault="006D19F7" w:rsidP="006D19F7">
      <w:pPr>
        <w:pStyle w:val="Nagwek2"/>
        <w:spacing w:before="120" w:after="120"/>
        <w:ind w:left="431"/>
      </w:pPr>
      <w:bookmarkStart w:id="194" w:name="_Toc64016214"/>
      <w:bookmarkStart w:id="195" w:name="_Toc106184598"/>
      <w:bookmarkStart w:id="196" w:name="_Toc148612361"/>
      <w:r w:rsidRPr="00E66F78">
        <w:t>§1</w:t>
      </w:r>
      <w:r>
        <w:t>8</w:t>
      </w:r>
      <w:r w:rsidRPr="00E66F78">
        <w:t>. Ochrona tajemnic przedsiębiorcy, zachowanie poufności</w:t>
      </w:r>
      <w:bookmarkEnd w:id="194"/>
      <w:bookmarkEnd w:id="195"/>
      <w:bookmarkEnd w:id="196"/>
      <w:r w:rsidRPr="00E66F78">
        <w:t xml:space="preserve"> </w:t>
      </w:r>
    </w:p>
    <w:p w14:paraId="33603A68" w14:textId="77777777" w:rsidR="006D19F7" w:rsidRDefault="006D19F7" w:rsidP="006D19F7">
      <w:pPr>
        <w:numPr>
          <w:ilvl w:val="0"/>
          <w:numId w:val="50"/>
        </w:numPr>
        <w:spacing w:line="256" w:lineRule="auto"/>
        <w:ind w:hanging="357"/>
        <w:jc w:val="both"/>
        <w:rPr>
          <w:sz w:val="22"/>
          <w:szCs w:val="22"/>
        </w:rPr>
      </w:pPr>
      <w:bookmarkStart w:id="197"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AD873E" w14:textId="77777777" w:rsidR="006D19F7" w:rsidRDefault="006D19F7" w:rsidP="006D19F7">
      <w:pPr>
        <w:numPr>
          <w:ilvl w:val="0"/>
          <w:numId w:val="50"/>
        </w:numPr>
        <w:spacing w:line="256" w:lineRule="auto"/>
        <w:ind w:hanging="357"/>
        <w:jc w:val="both"/>
        <w:rPr>
          <w:sz w:val="22"/>
          <w:szCs w:val="22"/>
        </w:rPr>
      </w:pPr>
      <w:r>
        <w:rPr>
          <w:sz w:val="22"/>
          <w:szCs w:val="22"/>
        </w:rPr>
        <w:t xml:space="preserve">Wykonawca zobowiązuje się do usunięcia danych będących własnością Zamawiającego </w:t>
      </w:r>
      <w:r>
        <w:rPr>
          <w:sz w:val="22"/>
          <w:szCs w:val="22"/>
        </w:rPr>
        <w:br/>
        <w:t xml:space="preserve">po rozwiązaniu Umowy, przy czym Wykonawca ma prawo zachować po jednej kopii wszystkich dokumentów i informacji pozyskanych w związku z realizacją Umowy. </w:t>
      </w:r>
    </w:p>
    <w:p w14:paraId="552A18BC" w14:textId="77777777" w:rsidR="006D19F7" w:rsidRDefault="006D19F7" w:rsidP="006D19F7">
      <w:pPr>
        <w:numPr>
          <w:ilvl w:val="0"/>
          <w:numId w:val="50"/>
        </w:numPr>
        <w:spacing w:line="256" w:lineRule="auto"/>
        <w:ind w:hanging="357"/>
        <w:jc w:val="both"/>
        <w:rPr>
          <w:sz w:val="22"/>
          <w:szCs w:val="22"/>
        </w:rPr>
      </w:pPr>
      <w:r>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Pr>
          <w:sz w:val="22"/>
          <w:szCs w:val="22"/>
        </w:rPr>
        <w:lastRenderedPageBreak/>
        <w:t>za które Wykonawca ponosi prawną odpowiedzialność, poza zakresem Umowy przetwarzane, ani też korygowane czy udostępnione jakiejkolwiek osobie w jakikolwiek sposób.</w:t>
      </w:r>
    </w:p>
    <w:p w14:paraId="4B03BB83" w14:textId="77777777" w:rsidR="006D19F7" w:rsidRDefault="006D19F7" w:rsidP="006D19F7">
      <w:pPr>
        <w:numPr>
          <w:ilvl w:val="0"/>
          <w:numId w:val="50"/>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693D7AE9" w14:textId="77777777" w:rsidR="006D19F7" w:rsidRDefault="006D19F7" w:rsidP="006D19F7">
      <w:pPr>
        <w:numPr>
          <w:ilvl w:val="1"/>
          <w:numId w:val="50"/>
        </w:numPr>
        <w:spacing w:line="256" w:lineRule="auto"/>
        <w:jc w:val="both"/>
        <w:rPr>
          <w:sz w:val="22"/>
          <w:szCs w:val="22"/>
        </w:rPr>
      </w:pPr>
      <w:r>
        <w:rPr>
          <w:sz w:val="22"/>
          <w:szCs w:val="22"/>
        </w:rPr>
        <w:t>była zgodnie z prawem znana Wykonawcy przed jej ujawnieniem przez Zamawiającego, lub</w:t>
      </w:r>
    </w:p>
    <w:p w14:paraId="76A1332E" w14:textId="77777777" w:rsidR="006D19F7" w:rsidRDefault="006D19F7" w:rsidP="006D19F7">
      <w:pPr>
        <w:numPr>
          <w:ilvl w:val="1"/>
          <w:numId w:val="5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21355330" w14:textId="77777777" w:rsidR="006D19F7" w:rsidRDefault="006D19F7" w:rsidP="006D19F7">
      <w:pPr>
        <w:numPr>
          <w:ilvl w:val="1"/>
          <w:numId w:val="50"/>
        </w:numPr>
        <w:spacing w:line="256" w:lineRule="auto"/>
        <w:jc w:val="both"/>
        <w:rPr>
          <w:sz w:val="22"/>
          <w:szCs w:val="22"/>
        </w:rPr>
      </w:pPr>
      <w:r>
        <w:rPr>
          <w:sz w:val="22"/>
          <w:szCs w:val="22"/>
        </w:rPr>
        <w:t xml:space="preserve">jest powszechnie znana lub została ujawniona publiczne bez naruszenia niniejszej klauzuli poufności. </w:t>
      </w:r>
    </w:p>
    <w:p w14:paraId="15C52C6F" w14:textId="77777777" w:rsidR="006D19F7" w:rsidRDefault="006D19F7" w:rsidP="006D19F7">
      <w:pPr>
        <w:numPr>
          <w:ilvl w:val="0"/>
          <w:numId w:val="5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846698D" w14:textId="77777777" w:rsidR="006D19F7" w:rsidRDefault="006D19F7" w:rsidP="006D19F7">
      <w:pPr>
        <w:numPr>
          <w:ilvl w:val="1"/>
          <w:numId w:val="5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04C2E26" w14:textId="77777777" w:rsidR="006D19F7" w:rsidRDefault="006D19F7" w:rsidP="006D19F7">
      <w:pPr>
        <w:numPr>
          <w:ilvl w:val="1"/>
          <w:numId w:val="5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15933F2D" w14:textId="77777777" w:rsidR="006D19F7" w:rsidRDefault="006D19F7" w:rsidP="006D19F7">
      <w:pPr>
        <w:numPr>
          <w:ilvl w:val="1"/>
          <w:numId w:val="5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Pr>
          <w:sz w:val="22"/>
          <w:szCs w:val="22"/>
        </w:rPr>
        <w:br/>
        <w:t xml:space="preserve">lub na żądanie organów państwowych, gdy obowiązek przekazania im takich informacji wynika </w:t>
      </w:r>
      <w:r>
        <w:rPr>
          <w:sz w:val="22"/>
          <w:szCs w:val="22"/>
        </w:rPr>
        <w:br/>
        <w:t>z przepisów prawa.</w:t>
      </w:r>
    </w:p>
    <w:p w14:paraId="4CEB4CE1" w14:textId="77777777" w:rsidR="006D19F7" w:rsidRDefault="006D19F7" w:rsidP="006D19F7">
      <w:pPr>
        <w:numPr>
          <w:ilvl w:val="0"/>
          <w:numId w:val="50"/>
        </w:numPr>
        <w:spacing w:line="256" w:lineRule="auto"/>
        <w:ind w:left="363" w:hanging="357"/>
        <w:jc w:val="both"/>
        <w:rPr>
          <w:sz w:val="22"/>
          <w:szCs w:val="22"/>
        </w:rPr>
      </w:pPr>
      <w:r>
        <w:rPr>
          <w:sz w:val="22"/>
          <w:szCs w:val="22"/>
        </w:rPr>
        <w:t xml:space="preserve">W sytuacjach, o których mowa w ust. 5 pkt 1)-2), podmioty które pozyskają informacje, </w:t>
      </w:r>
      <w:r>
        <w:rPr>
          <w:sz w:val="22"/>
          <w:szCs w:val="22"/>
        </w:rPr>
        <w:br/>
        <w:t>są zobowiązane do zachowania ich poufności.</w:t>
      </w:r>
    </w:p>
    <w:p w14:paraId="79F14208" w14:textId="77777777" w:rsidR="006D19F7" w:rsidRDefault="006D19F7" w:rsidP="006D19F7">
      <w:pPr>
        <w:numPr>
          <w:ilvl w:val="0"/>
          <w:numId w:val="50"/>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77F1522" w14:textId="77777777" w:rsidR="006D19F7" w:rsidRPr="00A33BF6" w:rsidRDefault="006D19F7" w:rsidP="006D19F7">
      <w:pPr>
        <w:numPr>
          <w:ilvl w:val="0"/>
          <w:numId w:val="50"/>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15A864E" w14:textId="77777777" w:rsidR="006D19F7" w:rsidRPr="00A33BF6" w:rsidRDefault="006D19F7" w:rsidP="006D19F7">
      <w:pPr>
        <w:numPr>
          <w:ilvl w:val="0"/>
          <w:numId w:val="5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8DF26B8" w14:textId="77777777" w:rsidR="006D19F7" w:rsidRPr="00A33BF6" w:rsidRDefault="006D19F7" w:rsidP="006D19F7">
      <w:pPr>
        <w:numPr>
          <w:ilvl w:val="0"/>
          <w:numId w:val="50"/>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13DD2628" w14:textId="77777777" w:rsidR="006D19F7" w:rsidRPr="00A33BF6" w:rsidRDefault="006D19F7" w:rsidP="006D19F7">
      <w:pPr>
        <w:pStyle w:val="Nagwek2"/>
        <w:spacing w:before="120" w:after="120"/>
        <w:ind w:left="431"/>
      </w:pPr>
      <w:bookmarkStart w:id="198" w:name="_Toc64016215"/>
      <w:bookmarkStart w:id="199" w:name="_Toc106184599"/>
      <w:bookmarkStart w:id="200" w:name="_Toc148612362"/>
      <w:bookmarkEnd w:id="197"/>
      <w:r w:rsidRPr="00A33BF6">
        <w:t>§19. Zasady etyki</w:t>
      </w:r>
      <w:bookmarkEnd w:id="198"/>
      <w:bookmarkEnd w:id="199"/>
      <w:bookmarkEnd w:id="200"/>
    </w:p>
    <w:p w14:paraId="260D80AF" w14:textId="77777777" w:rsidR="006D19F7" w:rsidRPr="00A33BF6" w:rsidRDefault="006D19F7" w:rsidP="006D19F7">
      <w:pPr>
        <w:numPr>
          <w:ilvl w:val="0"/>
          <w:numId w:val="41"/>
        </w:numPr>
        <w:spacing w:line="259" w:lineRule="auto"/>
        <w:ind w:hanging="357"/>
        <w:jc w:val="both"/>
        <w:rPr>
          <w:sz w:val="22"/>
          <w:szCs w:val="22"/>
        </w:rPr>
      </w:pPr>
      <w:bookmarkStart w:id="20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Pr>
          <w:sz w:val="22"/>
          <w:szCs w:val="22"/>
        </w:rPr>
        <w:br/>
      </w:r>
      <w:r w:rsidRPr="00A33BF6">
        <w:rPr>
          <w:sz w:val="22"/>
          <w:szCs w:val="22"/>
        </w:rPr>
        <w:t xml:space="preserve">do </w:t>
      </w:r>
      <w:proofErr w:type="spellStart"/>
      <w:r w:rsidRPr="00A33BF6">
        <w:rPr>
          <w:sz w:val="22"/>
          <w:szCs w:val="22"/>
        </w:rPr>
        <w:t>zachowań</w:t>
      </w:r>
      <w:proofErr w:type="spellEnd"/>
      <w:r w:rsidRPr="00A33BF6">
        <w:rPr>
          <w:sz w:val="22"/>
          <w:szCs w:val="22"/>
        </w:rPr>
        <w:t>, które mogą prowadzić do:</w:t>
      </w:r>
    </w:p>
    <w:p w14:paraId="6F0E7D3B" w14:textId="77777777" w:rsidR="006D19F7" w:rsidRPr="00A33BF6" w:rsidRDefault="006D19F7" w:rsidP="006D19F7">
      <w:pPr>
        <w:numPr>
          <w:ilvl w:val="1"/>
          <w:numId w:val="41"/>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2" w:name="_Hlk148611664"/>
      <w:r>
        <w:rPr>
          <w:sz w:val="22"/>
          <w:szCs w:val="22"/>
        </w:rPr>
        <w:br/>
      </w:r>
      <w:r w:rsidRPr="00A33BF6">
        <w:rPr>
          <w:sz w:val="22"/>
          <w:szCs w:val="22"/>
        </w:rPr>
        <w:t>(Dz. U. 2002 nr 197 poz.1661 z późn. zm.).</w:t>
      </w:r>
      <w:bookmarkEnd w:id="202"/>
    </w:p>
    <w:p w14:paraId="19E74176" w14:textId="77777777" w:rsidR="006D19F7" w:rsidRPr="00A33BF6" w:rsidRDefault="006D19F7" w:rsidP="006D19F7">
      <w:pPr>
        <w:numPr>
          <w:ilvl w:val="1"/>
          <w:numId w:val="41"/>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57C71D9D" w14:textId="77777777" w:rsidR="006D19F7" w:rsidRPr="00152338" w:rsidRDefault="006D19F7" w:rsidP="006D19F7">
      <w:pPr>
        <w:numPr>
          <w:ilvl w:val="0"/>
          <w:numId w:val="41"/>
        </w:numPr>
        <w:spacing w:line="259" w:lineRule="auto"/>
        <w:ind w:hanging="357"/>
        <w:jc w:val="both"/>
        <w:rPr>
          <w:sz w:val="22"/>
          <w:szCs w:val="22"/>
        </w:rPr>
      </w:pPr>
      <w:r w:rsidRPr="00A33BF6">
        <w:rPr>
          <w:sz w:val="22"/>
          <w:szCs w:val="22"/>
        </w:rPr>
        <w:lastRenderedPageBreak/>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0CC7F065" w14:textId="77777777" w:rsidR="006D19F7" w:rsidRPr="00BD33FB" w:rsidRDefault="006D19F7" w:rsidP="006D19F7">
      <w:pPr>
        <w:numPr>
          <w:ilvl w:val="0"/>
          <w:numId w:val="41"/>
        </w:numPr>
        <w:spacing w:line="259" w:lineRule="auto"/>
        <w:jc w:val="both"/>
        <w:rPr>
          <w:sz w:val="22"/>
          <w:szCs w:val="22"/>
        </w:rPr>
      </w:pPr>
      <w:r w:rsidRPr="00BD33FB">
        <w:rPr>
          <w:sz w:val="22"/>
          <w:szCs w:val="22"/>
        </w:rPr>
        <w:t>Strony oświadczają, że zapoznały się z Polityką Antykorupcyjną Polskiej Grupy Górniczej S.A. i</w:t>
      </w:r>
      <w:r>
        <w:rPr>
          <w:sz w:val="22"/>
          <w:szCs w:val="22"/>
        </w:rPr>
        <w:t> </w:t>
      </w:r>
      <w:r w:rsidRPr="00BD33FB">
        <w:rPr>
          <w:sz w:val="22"/>
          <w:szCs w:val="22"/>
        </w:rPr>
        <w:t xml:space="preserve">zobowiązują się do jej stosowania oraz zapoznawania się ze zmianami Polityki, której treść znajduje się pod adresem: </w:t>
      </w:r>
      <w:hyperlink r:id="rId19" w:history="1">
        <w:r w:rsidRPr="00BD33FB">
          <w:rPr>
            <w:rStyle w:val="Hipercze"/>
            <w:sz w:val="22"/>
            <w:szCs w:val="22"/>
          </w:rPr>
          <w:t>https://www.pgg.pl/strefa-korporacyjna/firma/inne/polityka-antykorupcyjna</w:t>
        </w:r>
      </w:hyperlink>
      <w:r w:rsidRPr="00BD33FB">
        <w:rPr>
          <w:sz w:val="22"/>
          <w:szCs w:val="22"/>
        </w:rPr>
        <w:t xml:space="preserve">  </w:t>
      </w:r>
    </w:p>
    <w:p w14:paraId="6D5E1CCB" w14:textId="77777777" w:rsidR="006D19F7" w:rsidRPr="00BD33FB" w:rsidRDefault="006D19F7" w:rsidP="006D19F7">
      <w:pPr>
        <w:numPr>
          <w:ilvl w:val="0"/>
          <w:numId w:val="41"/>
        </w:numPr>
        <w:spacing w:line="259" w:lineRule="auto"/>
        <w:jc w:val="both"/>
        <w:rPr>
          <w:sz w:val="22"/>
          <w:szCs w:val="22"/>
        </w:rPr>
      </w:pPr>
      <w:r w:rsidRPr="00BD33FB">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BD33FB">
        <w:rPr>
          <w:sz w:val="22"/>
          <w:szCs w:val="22"/>
        </w:rPr>
        <w:t>stosowali wyżej opisane zasady.</w:t>
      </w:r>
    </w:p>
    <w:p w14:paraId="4E838A3C" w14:textId="77777777" w:rsidR="006D19F7" w:rsidRPr="00BD33FB" w:rsidRDefault="006D19F7" w:rsidP="006D19F7">
      <w:pPr>
        <w:numPr>
          <w:ilvl w:val="0"/>
          <w:numId w:val="41"/>
        </w:numPr>
        <w:spacing w:line="259" w:lineRule="auto"/>
        <w:jc w:val="both"/>
        <w:rPr>
          <w:sz w:val="22"/>
          <w:szCs w:val="22"/>
        </w:rPr>
      </w:pPr>
      <w:r w:rsidRPr="00BD33FB">
        <w:rPr>
          <w:sz w:val="22"/>
          <w:szCs w:val="22"/>
        </w:rPr>
        <w:t xml:space="preserve">Naruszenie wyżej opisanych zasad  jest traktowane jak rażące naruszenie postanowień Umowy. </w:t>
      </w:r>
    </w:p>
    <w:p w14:paraId="275B0E9E" w14:textId="77777777" w:rsidR="006D19F7" w:rsidRPr="00BD33FB" w:rsidRDefault="006D19F7" w:rsidP="006D19F7">
      <w:pPr>
        <w:numPr>
          <w:ilvl w:val="0"/>
          <w:numId w:val="41"/>
        </w:numPr>
        <w:spacing w:line="259" w:lineRule="auto"/>
        <w:jc w:val="both"/>
        <w:rPr>
          <w:sz w:val="22"/>
          <w:szCs w:val="22"/>
        </w:rPr>
      </w:pPr>
      <w:r w:rsidRPr="00BD33FB">
        <w:rPr>
          <w:sz w:val="22"/>
          <w:szCs w:val="22"/>
        </w:rPr>
        <w:t xml:space="preserve">Naruszenie wyżej opisanych zasad może spowodować rozwiązanie Umowy bez zachowania okresu wypowiedzenia, Wykonawcy nie będą przysługiwać żadne roszczenia z tego tytułu. </w:t>
      </w:r>
    </w:p>
    <w:p w14:paraId="6B4C8FAC" w14:textId="5D79A51C" w:rsidR="006D19F7" w:rsidRPr="00BD33FB" w:rsidRDefault="006D19F7" w:rsidP="006D19F7">
      <w:pPr>
        <w:numPr>
          <w:ilvl w:val="0"/>
          <w:numId w:val="41"/>
        </w:numPr>
        <w:spacing w:line="259" w:lineRule="auto"/>
        <w:jc w:val="both"/>
        <w:rPr>
          <w:sz w:val="22"/>
          <w:szCs w:val="22"/>
        </w:rPr>
      </w:pPr>
      <w:r w:rsidRPr="00BD33FB">
        <w:rPr>
          <w:sz w:val="22"/>
          <w:szCs w:val="22"/>
        </w:rPr>
        <w:t xml:space="preserve">Strony zobowiązują się do informowania się wzajemnie o każdym przypadku naruszenia zasad opisanych w niniejszym paragrafie Umowy. </w:t>
      </w:r>
    </w:p>
    <w:p w14:paraId="7330B63D" w14:textId="77777777" w:rsidR="006D19F7" w:rsidRPr="00B62661" w:rsidRDefault="006D19F7" w:rsidP="006D19F7">
      <w:pPr>
        <w:pStyle w:val="Nagwek2"/>
        <w:spacing w:before="120" w:after="120"/>
        <w:ind w:left="431"/>
      </w:pPr>
      <w:bookmarkStart w:id="203" w:name="_Toc106184600"/>
      <w:bookmarkStart w:id="204" w:name="_Toc148612363"/>
      <w:bookmarkStart w:id="205" w:name="_Hlk67826575"/>
      <w:bookmarkStart w:id="206" w:name="_Toc64016216"/>
      <w:bookmarkEnd w:id="201"/>
      <w:r w:rsidRPr="00B62661">
        <w:t xml:space="preserve">§ </w:t>
      </w:r>
      <w:r>
        <w:t>20</w:t>
      </w:r>
      <w:r w:rsidRPr="00B62661">
        <w:t>. Nadzór wynikający z zarządzania środowiskowego</w:t>
      </w:r>
      <w:bookmarkEnd w:id="203"/>
      <w:bookmarkEnd w:id="204"/>
    </w:p>
    <w:p w14:paraId="2ECC2CA2" w14:textId="77777777" w:rsidR="006D19F7" w:rsidRPr="00500E2A" w:rsidRDefault="006D19F7" w:rsidP="006D19F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69D92109" w14:textId="77777777" w:rsidR="006D19F7" w:rsidRPr="00500E2A" w:rsidRDefault="006D19F7" w:rsidP="006D19F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9D53C79" w14:textId="77777777" w:rsidR="006D19F7" w:rsidRDefault="006D19F7" w:rsidP="006D19F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Pr>
          <w:sz w:val="22"/>
          <w:szCs w:val="22"/>
        </w:rPr>
        <w:br/>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147DBE82" w14:textId="77777777" w:rsidR="006D19F7" w:rsidRPr="00E66F78" w:rsidRDefault="006D19F7" w:rsidP="006D19F7">
      <w:pPr>
        <w:pStyle w:val="Nagwek2"/>
        <w:spacing w:before="120" w:after="120"/>
        <w:ind w:left="431"/>
      </w:pPr>
      <w:bookmarkStart w:id="207" w:name="_Toc106184601"/>
      <w:bookmarkStart w:id="208" w:name="_Toc148612364"/>
      <w:bookmarkStart w:id="209" w:name="_Hlk67826617"/>
      <w:bookmarkEnd w:id="205"/>
      <w:r w:rsidRPr="00B62661">
        <w:t xml:space="preserve">§ </w:t>
      </w:r>
      <w:r>
        <w:t>21</w:t>
      </w:r>
      <w:r w:rsidRPr="00B62661">
        <w:t xml:space="preserve">. </w:t>
      </w:r>
      <w:r w:rsidRPr="00E66F78">
        <w:t>Siła wyższa</w:t>
      </w:r>
      <w:bookmarkEnd w:id="206"/>
      <w:bookmarkEnd w:id="207"/>
      <w:bookmarkEnd w:id="208"/>
    </w:p>
    <w:p w14:paraId="37023ED2" w14:textId="77777777" w:rsidR="006D19F7" w:rsidRPr="00E66F78" w:rsidRDefault="006D19F7" w:rsidP="006D19F7">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C30BD9A" w14:textId="77777777" w:rsidR="006D19F7" w:rsidRPr="0057304D" w:rsidRDefault="006D19F7" w:rsidP="006D19F7">
      <w:pPr>
        <w:numPr>
          <w:ilvl w:val="0"/>
          <w:numId w:val="42"/>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 xml:space="preserve">zachowaniu należytej staranności. Przejawami siły wyższej </w:t>
      </w:r>
      <w:r>
        <w:rPr>
          <w:sz w:val="22"/>
          <w:szCs w:val="22"/>
        </w:rPr>
        <w:br/>
      </w:r>
      <w:r w:rsidRPr="0057304D">
        <w:rPr>
          <w:sz w:val="22"/>
          <w:szCs w:val="22"/>
        </w:rPr>
        <w:t>są w szczególności:</w:t>
      </w:r>
    </w:p>
    <w:p w14:paraId="24E6A972" w14:textId="77777777" w:rsidR="006D19F7" w:rsidRPr="0057304D" w:rsidRDefault="006D19F7" w:rsidP="006D19F7">
      <w:pPr>
        <w:numPr>
          <w:ilvl w:val="1"/>
          <w:numId w:val="42"/>
        </w:numPr>
        <w:jc w:val="both"/>
        <w:rPr>
          <w:sz w:val="22"/>
          <w:szCs w:val="22"/>
        </w:rPr>
      </w:pPr>
      <w:r w:rsidRPr="0057304D">
        <w:rPr>
          <w:sz w:val="22"/>
          <w:szCs w:val="22"/>
        </w:rPr>
        <w:t>klęski żywiołowe np. pożar, powódź, trzęsienie ziemi itp.,</w:t>
      </w:r>
    </w:p>
    <w:p w14:paraId="3FFF2E7D" w14:textId="77777777" w:rsidR="006D19F7" w:rsidRPr="0057304D" w:rsidRDefault="006D19F7" w:rsidP="006D19F7">
      <w:pPr>
        <w:numPr>
          <w:ilvl w:val="1"/>
          <w:numId w:val="42"/>
        </w:numPr>
        <w:jc w:val="both"/>
        <w:rPr>
          <w:sz w:val="22"/>
          <w:szCs w:val="22"/>
        </w:rPr>
      </w:pPr>
      <w:r w:rsidRPr="0057304D">
        <w:rPr>
          <w:sz w:val="22"/>
          <w:szCs w:val="22"/>
        </w:rPr>
        <w:t>akty władzy państwowej np. stan wojenny, stan wyjątkowy, itp.,</w:t>
      </w:r>
    </w:p>
    <w:p w14:paraId="3BA75477" w14:textId="77777777" w:rsidR="006D19F7" w:rsidRPr="00A33BF6" w:rsidRDefault="006D19F7" w:rsidP="006D19F7">
      <w:pPr>
        <w:numPr>
          <w:ilvl w:val="1"/>
          <w:numId w:val="42"/>
        </w:numPr>
        <w:jc w:val="both"/>
        <w:rPr>
          <w:sz w:val="22"/>
          <w:szCs w:val="22"/>
        </w:rPr>
      </w:pPr>
      <w:r w:rsidRPr="0057304D">
        <w:rPr>
          <w:sz w:val="22"/>
          <w:szCs w:val="22"/>
        </w:rPr>
        <w:t xml:space="preserve">poważne zakłócenia w </w:t>
      </w:r>
      <w:r w:rsidRPr="00A33BF6">
        <w:rPr>
          <w:sz w:val="22"/>
          <w:szCs w:val="22"/>
        </w:rPr>
        <w:t>funkcjonowaniu transportu.</w:t>
      </w:r>
    </w:p>
    <w:p w14:paraId="1D603804" w14:textId="77777777" w:rsidR="006D19F7" w:rsidRPr="00A33BF6" w:rsidRDefault="006D19F7" w:rsidP="006D19F7">
      <w:pPr>
        <w:numPr>
          <w:ilvl w:val="0"/>
          <w:numId w:val="42"/>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w:t>
      </w:r>
      <w:r>
        <w:rPr>
          <w:sz w:val="22"/>
          <w:szCs w:val="22"/>
        </w:rPr>
        <w:br/>
      </w:r>
      <w:r w:rsidRPr="00A33BF6">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Pr>
          <w:sz w:val="22"/>
          <w:szCs w:val="22"/>
        </w:rPr>
        <w:br/>
      </w:r>
      <w:r w:rsidRPr="00A33BF6">
        <w:rPr>
          <w:sz w:val="22"/>
          <w:szCs w:val="22"/>
        </w:rPr>
        <w:t>na siłę wyższą w celu uwolnienia się od odpowiedzialności z tytułu nienależytego wykonania Umowy.</w:t>
      </w:r>
    </w:p>
    <w:p w14:paraId="0F51C2AE" w14:textId="77777777" w:rsidR="006D19F7" w:rsidRDefault="006D19F7" w:rsidP="006D19F7">
      <w:pPr>
        <w:numPr>
          <w:ilvl w:val="0"/>
          <w:numId w:val="42"/>
        </w:numPr>
        <w:ind w:left="357" w:hanging="357"/>
        <w:jc w:val="both"/>
        <w:rPr>
          <w:sz w:val="22"/>
          <w:szCs w:val="22"/>
        </w:rPr>
      </w:pPr>
      <w:r w:rsidRPr="00A33BF6">
        <w:rPr>
          <w:sz w:val="22"/>
          <w:szCs w:val="22"/>
        </w:rPr>
        <w:lastRenderedPageBreak/>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EA63CCA" w14:textId="77777777" w:rsidR="006D19F7" w:rsidRPr="00E66F78" w:rsidRDefault="006D19F7" w:rsidP="006D19F7">
      <w:pPr>
        <w:pStyle w:val="Nagwek2"/>
        <w:spacing w:before="120" w:after="120"/>
        <w:ind w:left="431"/>
      </w:pPr>
      <w:bookmarkStart w:id="210" w:name="_Toc64016217"/>
      <w:bookmarkStart w:id="211" w:name="_Toc106184602"/>
      <w:bookmarkStart w:id="212" w:name="_Toc148612365"/>
      <w:r w:rsidRPr="00E66F78">
        <w:t>§</w:t>
      </w:r>
      <w:r>
        <w:t xml:space="preserve"> 22</w:t>
      </w:r>
      <w:r w:rsidRPr="00E66F78">
        <w:t>. Postanowienia końcowe</w:t>
      </w:r>
      <w:bookmarkEnd w:id="210"/>
      <w:bookmarkEnd w:id="211"/>
      <w:bookmarkEnd w:id="212"/>
    </w:p>
    <w:p w14:paraId="5A76F855" w14:textId="77777777" w:rsidR="006D19F7" w:rsidRPr="00BD33FB" w:rsidRDefault="006D19F7" w:rsidP="006D19F7">
      <w:pPr>
        <w:numPr>
          <w:ilvl w:val="0"/>
          <w:numId w:val="43"/>
        </w:numPr>
        <w:spacing w:line="259" w:lineRule="auto"/>
        <w:jc w:val="both"/>
        <w:rPr>
          <w:sz w:val="22"/>
          <w:szCs w:val="22"/>
        </w:rPr>
      </w:pPr>
      <w:r w:rsidRPr="00BD33F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121C4C0" w14:textId="77777777" w:rsidR="006D19F7" w:rsidRPr="00BD33FB" w:rsidRDefault="006D19F7" w:rsidP="006D19F7">
      <w:pPr>
        <w:numPr>
          <w:ilvl w:val="0"/>
          <w:numId w:val="43"/>
        </w:numPr>
        <w:spacing w:line="259" w:lineRule="auto"/>
        <w:jc w:val="both"/>
        <w:rPr>
          <w:sz w:val="22"/>
          <w:szCs w:val="22"/>
        </w:rPr>
      </w:pPr>
      <w:r w:rsidRPr="00BD33FB">
        <w:rPr>
          <w:sz w:val="22"/>
          <w:szCs w:val="22"/>
        </w:rPr>
        <w:t>Wszelkie spory powstałe pomiędzy Stronami na tle wykładni lub realizacji Umowy rozstrzygane będą przez sąd powszechny właściwy dla siedziby Zamawiającego.</w:t>
      </w:r>
    </w:p>
    <w:p w14:paraId="2785B47F" w14:textId="77777777" w:rsidR="006D19F7" w:rsidRDefault="006D19F7" w:rsidP="006D19F7">
      <w:pPr>
        <w:numPr>
          <w:ilvl w:val="0"/>
          <w:numId w:val="43"/>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7A180CF" w14:textId="77777777" w:rsidR="006D19F7" w:rsidRDefault="006D19F7" w:rsidP="006D19F7">
      <w:pPr>
        <w:spacing w:line="259" w:lineRule="auto"/>
        <w:ind w:left="357"/>
        <w:jc w:val="both"/>
        <w:rPr>
          <w:sz w:val="22"/>
          <w:szCs w:val="22"/>
        </w:rPr>
      </w:pPr>
    </w:p>
    <w:p w14:paraId="49D75167" w14:textId="77777777" w:rsidR="006D19F7" w:rsidRDefault="006D19F7" w:rsidP="006D19F7">
      <w:pPr>
        <w:spacing w:line="259" w:lineRule="auto"/>
        <w:ind w:left="357"/>
        <w:jc w:val="both"/>
        <w:rPr>
          <w:sz w:val="22"/>
          <w:szCs w:val="22"/>
        </w:rPr>
      </w:pPr>
    </w:p>
    <w:p w14:paraId="645AABD7" w14:textId="77777777" w:rsidR="006D19F7" w:rsidRPr="00683A07" w:rsidRDefault="006D19F7" w:rsidP="006D19F7">
      <w:pPr>
        <w:pStyle w:val="Nagwek2"/>
        <w:ind w:left="0"/>
        <w:jc w:val="left"/>
        <w:rPr>
          <w:sz w:val="22"/>
          <w:szCs w:val="22"/>
        </w:rPr>
      </w:pPr>
      <w:bookmarkStart w:id="213" w:name="_Toc106184603"/>
      <w:bookmarkStart w:id="214" w:name="_Toc148612366"/>
      <w:r w:rsidRPr="00683A07">
        <w:rPr>
          <w:sz w:val="22"/>
          <w:szCs w:val="22"/>
        </w:rPr>
        <w:t>Załączniki do Umowy</w:t>
      </w:r>
      <w:bookmarkEnd w:id="213"/>
      <w:bookmarkEnd w:id="214"/>
    </w:p>
    <w:bookmarkEnd w:id="209"/>
    <w:p w14:paraId="057F45A1" w14:textId="47D3076C" w:rsidR="006D19F7" w:rsidRDefault="006D19F7" w:rsidP="006D19F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w:t>
      </w:r>
      <w:r w:rsidR="00143CDD">
        <w:rPr>
          <w:rFonts w:eastAsiaTheme="majorEastAsia"/>
          <w:sz w:val="22"/>
          <w:szCs w:val="22"/>
        </w:rPr>
        <w:t>.</w:t>
      </w:r>
      <w:r w:rsidRPr="00B31BB6">
        <w:rPr>
          <w:rFonts w:eastAsiaTheme="majorEastAsia"/>
          <w:sz w:val="22"/>
          <w:szCs w:val="22"/>
        </w:rPr>
        <w:t xml:space="preserve"> nr 1 do SWZ)</w:t>
      </w:r>
    </w:p>
    <w:p w14:paraId="7E9EE1E3" w14:textId="77777777" w:rsidR="006D19F7" w:rsidRPr="00B31BB6" w:rsidRDefault="006D19F7" w:rsidP="006D19F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04CCEB5" w14:textId="77777777" w:rsidR="006D19F7" w:rsidRPr="00B31BB6" w:rsidRDefault="006D19F7" w:rsidP="006D19F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0DA2B85E" w14:textId="77777777" w:rsidR="006D19F7" w:rsidRPr="00B31BB6" w:rsidRDefault="006D19F7" w:rsidP="006D19F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687B3FC" w14:textId="77777777" w:rsidR="006D19F7" w:rsidRPr="00B31BB6" w:rsidRDefault="006D19F7" w:rsidP="006D19F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0F10891E" w14:textId="0034835E" w:rsidR="006D19F7" w:rsidRDefault="006D19F7" w:rsidP="006D19F7">
      <w:pPr>
        <w:tabs>
          <w:tab w:val="left" w:pos="1843"/>
        </w:tabs>
        <w:jc w:val="both"/>
        <w:rPr>
          <w:rFonts w:eastAsiaTheme="majorEastAsia"/>
          <w:i/>
          <w:iCs/>
          <w:color w:val="FF0000"/>
          <w:sz w:val="22"/>
          <w:szCs w:val="22"/>
        </w:rPr>
      </w:pPr>
      <w:r w:rsidRPr="00B31BB6">
        <w:rPr>
          <w:rFonts w:eastAsiaTheme="majorEastAsia"/>
          <w:sz w:val="22"/>
          <w:szCs w:val="22"/>
        </w:rPr>
        <w:t xml:space="preserve">Załącznik nr 5 </w:t>
      </w:r>
      <w:r w:rsidR="00275F36">
        <w:rPr>
          <w:rFonts w:eastAsiaTheme="majorEastAsia"/>
          <w:sz w:val="22"/>
          <w:szCs w:val="22"/>
        </w:rPr>
        <w:t xml:space="preserve">– </w:t>
      </w:r>
      <w:r w:rsidRPr="00B31BB6">
        <w:rPr>
          <w:rFonts w:eastAsiaTheme="majorEastAsia"/>
          <w:sz w:val="22"/>
          <w:szCs w:val="22"/>
        </w:rPr>
        <w:tab/>
        <w:t>Oświadczenie dla celów podatku u źródła</w:t>
      </w:r>
      <w:r w:rsidRPr="00B31BB6">
        <w:t xml:space="preserve"> </w:t>
      </w:r>
      <w:r>
        <w:rPr>
          <w:rFonts w:eastAsiaTheme="majorEastAsia"/>
          <w:i/>
          <w:iCs/>
          <w:color w:val="FF0000"/>
          <w:sz w:val="22"/>
          <w:szCs w:val="22"/>
        </w:rPr>
        <w:t>–</w:t>
      </w:r>
      <w:r w:rsidRPr="00B31BB6">
        <w:rPr>
          <w:rFonts w:eastAsiaTheme="majorEastAsia"/>
          <w:i/>
          <w:iCs/>
          <w:color w:val="FF0000"/>
          <w:sz w:val="22"/>
          <w:szCs w:val="22"/>
        </w:rPr>
        <w:t xml:space="preserve"> </w:t>
      </w:r>
      <w:r w:rsidR="00024CB7">
        <w:rPr>
          <w:rFonts w:eastAsiaTheme="majorEastAsia"/>
          <w:i/>
          <w:iCs/>
          <w:color w:val="FF0000"/>
          <w:sz w:val="22"/>
          <w:szCs w:val="22"/>
        </w:rPr>
        <w:t>jeżeli</w:t>
      </w:r>
      <w:r>
        <w:rPr>
          <w:rFonts w:eastAsiaTheme="majorEastAsia"/>
          <w:i/>
          <w:iCs/>
          <w:color w:val="FF0000"/>
          <w:sz w:val="22"/>
          <w:szCs w:val="22"/>
        </w:rPr>
        <w:t xml:space="preserve"> dotyczy</w:t>
      </w:r>
    </w:p>
    <w:p w14:paraId="57C56B9A" w14:textId="2130BFC3" w:rsidR="00275F36" w:rsidRPr="008B37C8" w:rsidRDefault="00275F36" w:rsidP="00275F36">
      <w:pPr>
        <w:tabs>
          <w:tab w:val="left" w:pos="1843"/>
        </w:tabs>
        <w:jc w:val="both"/>
        <w:rPr>
          <w:rFonts w:eastAsiaTheme="majorEastAsia"/>
          <w:sz w:val="22"/>
          <w:szCs w:val="22"/>
        </w:rPr>
      </w:pPr>
      <w:r w:rsidRPr="008B37C8">
        <w:rPr>
          <w:sz w:val="22"/>
          <w:szCs w:val="22"/>
        </w:rPr>
        <w:t xml:space="preserve">Załącznik nr </w:t>
      </w:r>
      <w:r>
        <w:rPr>
          <w:sz w:val="22"/>
          <w:szCs w:val="22"/>
        </w:rPr>
        <w:t>6</w:t>
      </w:r>
      <w:r w:rsidRPr="008B37C8">
        <w:rPr>
          <w:sz w:val="22"/>
          <w:szCs w:val="22"/>
        </w:rPr>
        <w:t xml:space="preserve"> </w:t>
      </w:r>
      <w:r>
        <w:rPr>
          <w:sz w:val="22"/>
          <w:szCs w:val="22"/>
        </w:rPr>
        <w:t xml:space="preserve">– </w:t>
      </w:r>
      <w:r>
        <w:rPr>
          <w:sz w:val="22"/>
          <w:szCs w:val="22"/>
        </w:rPr>
        <w:tab/>
      </w:r>
      <w:proofErr w:type="spellStart"/>
      <w:r w:rsidRPr="008B37C8">
        <w:rPr>
          <w:sz w:val="22"/>
          <w:szCs w:val="22"/>
        </w:rPr>
        <w:t>KSeF</w:t>
      </w:r>
      <w:proofErr w:type="spellEnd"/>
    </w:p>
    <w:p w14:paraId="60E54CF0" w14:textId="77777777" w:rsidR="00275F36" w:rsidRPr="00B31BB6" w:rsidRDefault="00275F36" w:rsidP="006D19F7">
      <w:pPr>
        <w:tabs>
          <w:tab w:val="left" w:pos="1843"/>
        </w:tabs>
        <w:jc w:val="both"/>
        <w:rPr>
          <w:i/>
          <w:iCs/>
          <w:color w:val="FF0000"/>
        </w:rPr>
      </w:pPr>
    </w:p>
    <w:p w14:paraId="0868EAB7" w14:textId="77777777" w:rsidR="006D19F7" w:rsidRDefault="006D19F7" w:rsidP="006D19F7">
      <w:pPr>
        <w:spacing w:after="160" w:line="259" w:lineRule="auto"/>
        <w:rPr>
          <w:sz w:val="22"/>
          <w:szCs w:val="22"/>
        </w:rPr>
      </w:pPr>
      <w:r>
        <w:rPr>
          <w:sz w:val="22"/>
          <w:szCs w:val="22"/>
        </w:rPr>
        <w:br w:type="page"/>
      </w:r>
    </w:p>
    <w:p w14:paraId="3C012567" w14:textId="77777777" w:rsidR="006D19F7" w:rsidRPr="001456AD" w:rsidRDefault="006D19F7" w:rsidP="006D19F7">
      <w:pPr>
        <w:spacing w:before="120"/>
        <w:jc w:val="right"/>
        <w:rPr>
          <w:b/>
          <w:bCs/>
          <w:sz w:val="22"/>
          <w:szCs w:val="22"/>
        </w:rPr>
      </w:pPr>
      <w:bookmarkStart w:id="21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5"/>
    <w:p w14:paraId="1304BFBB" w14:textId="77777777" w:rsidR="006D19F7" w:rsidRPr="008F2909" w:rsidRDefault="006D19F7" w:rsidP="006D19F7">
      <w:pPr>
        <w:jc w:val="both"/>
        <w:rPr>
          <w:b/>
          <w:bCs/>
          <w:color w:val="0070C0"/>
          <w:sz w:val="24"/>
          <w:szCs w:val="24"/>
        </w:rPr>
      </w:pPr>
    </w:p>
    <w:p w14:paraId="383C1E35" w14:textId="77777777" w:rsidR="006D19F7" w:rsidRDefault="006D19F7" w:rsidP="006D19F7">
      <w:pPr>
        <w:jc w:val="center"/>
        <w:rPr>
          <w:b/>
          <w:bCs/>
          <w:sz w:val="28"/>
          <w:szCs w:val="28"/>
        </w:rPr>
      </w:pPr>
      <w:r w:rsidRPr="00DE750C">
        <w:rPr>
          <w:b/>
          <w:bCs/>
          <w:sz w:val="28"/>
          <w:szCs w:val="28"/>
        </w:rPr>
        <w:t>Szczegółowy Opis Przedmiotu Zamówienia</w:t>
      </w:r>
    </w:p>
    <w:p w14:paraId="755FB6B6" w14:textId="77777777" w:rsidR="006D19F7" w:rsidRDefault="006D19F7" w:rsidP="006D19F7">
      <w:pPr>
        <w:jc w:val="center"/>
        <w:rPr>
          <w:b/>
          <w:bCs/>
          <w:sz w:val="28"/>
          <w:szCs w:val="28"/>
        </w:rPr>
      </w:pPr>
    </w:p>
    <w:p w14:paraId="73F14DB0" w14:textId="77777777" w:rsidR="006D19F7" w:rsidRPr="001002B8" w:rsidRDefault="006D19F7" w:rsidP="006D19F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p>
    <w:p w14:paraId="0B3E5699" w14:textId="77777777" w:rsidR="006D19F7" w:rsidRPr="00B514DA" w:rsidRDefault="006D19F7" w:rsidP="006D19F7">
      <w:pPr>
        <w:jc w:val="center"/>
        <w:rPr>
          <w:b/>
          <w:bCs/>
          <w:i/>
          <w:iCs/>
          <w:sz w:val="28"/>
          <w:szCs w:val="28"/>
        </w:rPr>
      </w:pPr>
    </w:p>
    <w:p w14:paraId="718CD038" w14:textId="77777777" w:rsidR="006D19F7" w:rsidRPr="008F2909" w:rsidRDefault="006D19F7" w:rsidP="006D19F7">
      <w:pPr>
        <w:rPr>
          <w:b/>
          <w:bCs/>
          <w:color w:val="0070C0"/>
          <w:sz w:val="22"/>
          <w:szCs w:val="22"/>
        </w:rPr>
      </w:pPr>
    </w:p>
    <w:p w14:paraId="421CEDBA" w14:textId="77777777" w:rsidR="006D19F7" w:rsidRDefault="006D19F7" w:rsidP="006D19F7">
      <w:pPr>
        <w:spacing w:after="160" w:line="259" w:lineRule="auto"/>
        <w:rPr>
          <w:sz w:val="14"/>
          <w:szCs w:val="14"/>
        </w:rPr>
      </w:pPr>
      <w:r>
        <w:rPr>
          <w:sz w:val="14"/>
          <w:szCs w:val="14"/>
        </w:rPr>
        <w:br w:type="page"/>
      </w:r>
    </w:p>
    <w:p w14:paraId="6AD8DC4C" w14:textId="77777777" w:rsidR="006D19F7" w:rsidRPr="001456AD" w:rsidRDefault="006D19F7" w:rsidP="006D19F7">
      <w:pPr>
        <w:spacing w:before="120"/>
        <w:jc w:val="right"/>
        <w:rPr>
          <w:b/>
          <w:bCs/>
          <w:sz w:val="22"/>
          <w:szCs w:val="22"/>
        </w:rPr>
      </w:pPr>
      <w:bookmarkStart w:id="216"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1C8846BF" w14:textId="77777777" w:rsidR="006D19F7" w:rsidRPr="005A63CC" w:rsidRDefault="006D19F7" w:rsidP="006D19F7">
      <w:pPr>
        <w:spacing w:line="276" w:lineRule="auto"/>
        <w:jc w:val="center"/>
        <w:rPr>
          <w:b/>
          <w:bCs/>
          <w:sz w:val="22"/>
          <w:szCs w:val="22"/>
        </w:rPr>
      </w:pPr>
      <w:r w:rsidRPr="005A63CC">
        <w:rPr>
          <w:b/>
          <w:bCs/>
          <w:sz w:val="22"/>
          <w:szCs w:val="22"/>
        </w:rPr>
        <w:t>WZÓR PROTOKOŁU ODBIORU</w:t>
      </w:r>
    </w:p>
    <w:p w14:paraId="330EE009" w14:textId="77777777" w:rsidR="006D19F7" w:rsidRPr="00E40EDC" w:rsidRDefault="006D19F7" w:rsidP="006D19F7">
      <w:pPr>
        <w:ind w:right="1"/>
        <w:jc w:val="center"/>
        <w:rPr>
          <w:b/>
          <w:bCs/>
          <w:sz w:val="24"/>
        </w:rPr>
      </w:pPr>
      <w:r w:rsidRPr="00E40EDC">
        <w:rPr>
          <w:b/>
          <w:bCs/>
          <w:sz w:val="24"/>
        </w:rPr>
        <w:t xml:space="preserve">PROTOKÓŁ ZDAWCZO-ODBIORCZY </w:t>
      </w:r>
    </w:p>
    <w:p w14:paraId="5CB57A28" w14:textId="77777777" w:rsidR="006D19F7" w:rsidRPr="00E40EDC" w:rsidRDefault="006D19F7" w:rsidP="006D19F7">
      <w:pPr>
        <w:ind w:right="1"/>
        <w:jc w:val="center"/>
        <w:rPr>
          <w:b/>
          <w:bCs/>
          <w:sz w:val="24"/>
        </w:rPr>
      </w:pPr>
      <w:r w:rsidRPr="00E40EDC">
        <w:rPr>
          <w:b/>
          <w:bCs/>
          <w:sz w:val="24"/>
        </w:rPr>
        <w:t>ODBIORU URZĄDZENIA/PODZESPOŁU PO WYKONANYM REMONCIE</w:t>
      </w:r>
    </w:p>
    <w:p w14:paraId="391C35E9" w14:textId="77777777" w:rsidR="006D19F7" w:rsidRPr="00E40EDC" w:rsidRDefault="006D19F7" w:rsidP="006D19F7">
      <w:pPr>
        <w:ind w:right="1"/>
        <w:jc w:val="center"/>
        <w:rPr>
          <w:b/>
          <w:bCs/>
        </w:rPr>
      </w:pPr>
    </w:p>
    <w:p w14:paraId="0A4CFC45" w14:textId="77777777" w:rsidR="006D19F7" w:rsidRPr="00E40EDC" w:rsidRDefault="006D19F7" w:rsidP="006D19F7">
      <w:pPr>
        <w:ind w:right="1"/>
        <w:jc w:val="center"/>
        <w:rPr>
          <w:b/>
          <w:bCs/>
        </w:rPr>
      </w:pPr>
      <w:r w:rsidRPr="00E40EDC">
        <w:rPr>
          <w:b/>
          <w:bCs/>
        </w:rPr>
        <w:t>Data odbioru  ……………….</w:t>
      </w:r>
    </w:p>
    <w:p w14:paraId="4676A7A0" w14:textId="77777777" w:rsidR="006D19F7" w:rsidRPr="00E40EDC" w:rsidRDefault="006D19F7" w:rsidP="006D19F7">
      <w:pPr>
        <w:ind w:right="1"/>
        <w:jc w:val="center"/>
        <w:rPr>
          <w:b/>
          <w:bCs/>
        </w:rPr>
      </w:pPr>
    </w:p>
    <w:p w14:paraId="510986AE" w14:textId="77777777" w:rsidR="006D19F7" w:rsidRPr="00E40EDC" w:rsidRDefault="006D19F7" w:rsidP="006D19F7">
      <w:pPr>
        <w:ind w:right="1"/>
        <w:jc w:val="center"/>
        <w:rPr>
          <w:b/>
          <w:bCs/>
        </w:rPr>
      </w:pPr>
      <w:r w:rsidRPr="00E40EDC">
        <w:rPr>
          <w:b/>
          <w:bCs/>
        </w:rPr>
        <w:t>Data zgłoszenia zakończenia remontu………………</w:t>
      </w:r>
    </w:p>
    <w:p w14:paraId="7580AE14" w14:textId="77777777" w:rsidR="006D19F7" w:rsidRPr="00E40EDC" w:rsidRDefault="006D19F7" w:rsidP="006D19F7">
      <w:pPr>
        <w:ind w:right="1"/>
        <w:jc w:val="center"/>
        <w:rPr>
          <w:b/>
          <w:bCs/>
        </w:rPr>
      </w:pPr>
    </w:p>
    <w:p w14:paraId="64A3328B" w14:textId="77777777" w:rsidR="006D19F7" w:rsidRPr="00E40EDC" w:rsidRDefault="006D19F7" w:rsidP="006D19F7">
      <w:pPr>
        <w:widowControl w:val="0"/>
        <w:numPr>
          <w:ilvl w:val="0"/>
          <w:numId w:val="90"/>
        </w:numPr>
        <w:suppressAutoHyphens/>
        <w:spacing w:line="360" w:lineRule="auto"/>
        <w:ind w:left="426" w:right="1" w:hanging="426"/>
        <w:rPr>
          <w:sz w:val="22"/>
          <w:szCs w:val="22"/>
        </w:rPr>
      </w:pPr>
      <w:r w:rsidRPr="00E40EDC">
        <w:rPr>
          <w:sz w:val="22"/>
          <w:szCs w:val="22"/>
        </w:rPr>
        <w:t>Przekazujący po remoncie:</w:t>
      </w:r>
    </w:p>
    <w:p w14:paraId="63D6F34F" w14:textId="77777777" w:rsidR="006D19F7" w:rsidRPr="00E40EDC" w:rsidRDefault="006D19F7" w:rsidP="006D19F7">
      <w:pPr>
        <w:spacing w:line="200" w:lineRule="atLeast"/>
        <w:ind w:right="1"/>
        <w:jc w:val="center"/>
      </w:pPr>
      <w:r w:rsidRPr="00E40EDC">
        <w:t xml:space="preserve">....................................................................................................................................................... </w:t>
      </w:r>
    </w:p>
    <w:p w14:paraId="4840FE5B" w14:textId="77777777" w:rsidR="006D19F7" w:rsidRPr="00E40EDC" w:rsidRDefault="006D19F7" w:rsidP="006D19F7">
      <w:pPr>
        <w:spacing w:line="200" w:lineRule="atLeast"/>
        <w:ind w:right="1"/>
        <w:jc w:val="center"/>
        <w:rPr>
          <w:sz w:val="16"/>
          <w:szCs w:val="16"/>
        </w:rPr>
      </w:pPr>
      <w:r w:rsidRPr="00E40EDC">
        <w:rPr>
          <w:i/>
          <w:sz w:val="16"/>
          <w:szCs w:val="16"/>
        </w:rPr>
        <w:t>(wpisać nazwę firmy remontowej i dane przedstawiciela firmy remontowej dokonującego przekazania)</w:t>
      </w:r>
    </w:p>
    <w:p w14:paraId="006ACF0A" w14:textId="77777777" w:rsidR="006D19F7" w:rsidRPr="00E40EDC" w:rsidRDefault="006D19F7" w:rsidP="006D19F7">
      <w:pPr>
        <w:widowControl w:val="0"/>
        <w:numPr>
          <w:ilvl w:val="0"/>
          <w:numId w:val="90"/>
        </w:numPr>
        <w:tabs>
          <w:tab w:val="num" w:pos="360"/>
          <w:tab w:val="num" w:pos="540"/>
        </w:tabs>
        <w:suppressAutoHyphens/>
        <w:spacing w:line="360" w:lineRule="auto"/>
        <w:ind w:left="426" w:right="1" w:hanging="426"/>
        <w:rPr>
          <w:sz w:val="22"/>
          <w:szCs w:val="22"/>
        </w:rPr>
      </w:pPr>
      <w:r w:rsidRPr="00E40EDC">
        <w:rPr>
          <w:sz w:val="22"/>
          <w:szCs w:val="22"/>
        </w:rPr>
        <w:t>Odbierający po remoncie:</w:t>
      </w:r>
    </w:p>
    <w:p w14:paraId="1C956E47" w14:textId="77777777" w:rsidR="006D19F7" w:rsidRPr="00E40EDC" w:rsidRDefault="006D19F7" w:rsidP="006D19F7">
      <w:pPr>
        <w:spacing w:line="200" w:lineRule="atLeast"/>
        <w:ind w:left="357" w:right="1"/>
        <w:rPr>
          <w:i/>
          <w:iCs/>
        </w:rPr>
      </w:pPr>
      <w:r w:rsidRPr="00E40EDC">
        <w:t>.................................................................................................................................................</w:t>
      </w:r>
      <w:r w:rsidRPr="00E40EDC">
        <w:rPr>
          <w:i/>
          <w:iCs/>
        </w:rPr>
        <w:t xml:space="preserve">  </w:t>
      </w:r>
    </w:p>
    <w:p w14:paraId="2BB463C0" w14:textId="77777777" w:rsidR="006D19F7" w:rsidRPr="00E40EDC" w:rsidRDefault="006D19F7" w:rsidP="006D19F7">
      <w:pPr>
        <w:spacing w:line="200" w:lineRule="atLeast"/>
        <w:ind w:left="357" w:right="1"/>
        <w:jc w:val="center"/>
        <w:rPr>
          <w:i/>
          <w:iCs/>
          <w:sz w:val="16"/>
          <w:szCs w:val="16"/>
        </w:rPr>
      </w:pPr>
      <w:r w:rsidRPr="00E40EDC">
        <w:rPr>
          <w:i/>
          <w:iCs/>
          <w:sz w:val="16"/>
          <w:szCs w:val="16"/>
        </w:rPr>
        <w:t>(wpisać dane pracownika Zespołu Gospodarki Remontowej, Serwisów i Dzierżaw odbierającego urządzenie/podzespół po remoncie)</w:t>
      </w:r>
    </w:p>
    <w:p w14:paraId="42638671" w14:textId="77777777" w:rsidR="006D19F7" w:rsidRPr="00E40EDC" w:rsidRDefault="006D19F7" w:rsidP="006D19F7">
      <w:pPr>
        <w:widowControl w:val="0"/>
        <w:numPr>
          <w:ilvl w:val="0"/>
          <w:numId w:val="90"/>
        </w:numPr>
        <w:tabs>
          <w:tab w:val="num" w:pos="360"/>
          <w:tab w:val="num" w:pos="540"/>
        </w:tabs>
        <w:suppressAutoHyphens/>
        <w:spacing w:line="360" w:lineRule="auto"/>
        <w:ind w:left="426" w:right="1" w:hanging="426"/>
        <w:rPr>
          <w:sz w:val="22"/>
          <w:szCs w:val="22"/>
        </w:rPr>
      </w:pPr>
      <w:r w:rsidRPr="00E40EDC">
        <w:rPr>
          <w:sz w:val="22"/>
          <w:szCs w:val="22"/>
        </w:rPr>
        <w:t>Dotyczy Umowy/ Zlecenia/ Zamówienia Wykonawczego nr ……………… z dnia ………………</w:t>
      </w:r>
    </w:p>
    <w:p w14:paraId="7F297C65" w14:textId="77777777" w:rsidR="006D19F7" w:rsidRPr="00E40EDC" w:rsidRDefault="006D19F7" w:rsidP="006D19F7">
      <w:pPr>
        <w:widowControl w:val="0"/>
        <w:numPr>
          <w:ilvl w:val="0"/>
          <w:numId w:val="90"/>
        </w:numPr>
        <w:tabs>
          <w:tab w:val="num" w:pos="360"/>
          <w:tab w:val="num" w:pos="540"/>
        </w:tabs>
        <w:suppressAutoHyphens/>
        <w:spacing w:line="360" w:lineRule="auto"/>
        <w:ind w:left="426" w:right="1" w:hanging="426"/>
        <w:rPr>
          <w:sz w:val="22"/>
          <w:szCs w:val="22"/>
        </w:rPr>
      </w:pPr>
      <w:r w:rsidRPr="00E40EDC">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6D19F7" w:rsidRPr="00E40EDC" w14:paraId="2BFF2D38" w14:textId="77777777" w:rsidTr="0038685B">
        <w:tc>
          <w:tcPr>
            <w:tcW w:w="589" w:type="dxa"/>
          </w:tcPr>
          <w:p w14:paraId="75962107" w14:textId="77777777" w:rsidR="006D19F7" w:rsidRPr="00E40EDC" w:rsidRDefault="006D19F7" w:rsidP="0038685B">
            <w:pPr>
              <w:spacing w:before="120"/>
              <w:ind w:right="1"/>
              <w:jc w:val="center"/>
              <w:rPr>
                <w:sz w:val="18"/>
                <w:szCs w:val="18"/>
              </w:rPr>
            </w:pPr>
            <w:r w:rsidRPr="00E40EDC">
              <w:rPr>
                <w:sz w:val="18"/>
                <w:szCs w:val="18"/>
              </w:rPr>
              <w:t>Lp.</w:t>
            </w:r>
          </w:p>
        </w:tc>
        <w:tc>
          <w:tcPr>
            <w:tcW w:w="3205" w:type="dxa"/>
          </w:tcPr>
          <w:p w14:paraId="1B7E10F1" w14:textId="77777777" w:rsidR="006D19F7" w:rsidRPr="00E40EDC" w:rsidRDefault="006D19F7" w:rsidP="0038685B">
            <w:pPr>
              <w:spacing w:before="120"/>
              <w:ind w:right="1"/>
              <w:jc w:val="center"/>
              <w:rPr>
                <w:sz w:val="18"/>
                <w:szCs w:val="18"/>
              </w:rPr>
            </w:pPr>
            <w:r w:rsidRPr="00E40EDC">
              <w:rPr>
                <w:sz w:val="18"/>
                <w:szCs w:val="18"/>
              </w:rPr>
              <w:t>Nazwa typ</w:t>
            </w:r>
          </w:p>
        </w:tc>
        <w:tc>
          <w:tcPr>
            <w:tcW w:w="2835" w:type="dxa"/>
          </w:tcPr>
          <w:p w14:paraId="4E5CA9B8" w14:textId="77777777" w:rsidR="006D19F7" w:rsidRPr="00E40EDC" w:rsidRDefault="006D19F7" w:rsidP="0038685B">
            <w:pPr>
              <w:ind w:right="1"/>
              <w:jc w:val="center"/>
              <w:rPr>
                <w:sz w:val="18"/>
                <w:szCs w:val="18"/>
              </w:rPr>
            </w:pPr>
            <w:r w:rsidRPr="00E40EDC">
              <w:rPr>
                <w:sz w:val="18"/>
                <w:szCs w:val="18"/>
              </w:rPr>
              <w:t>Cechy identyfikujące</w:t>
            </w:r>
          </w:p>
          <w:p w14:paraId="53E7CC36" w14:textId="77777777" w:rsidR="006D19F7" w:rsidRPr="00E40EDC" w:rsidRDefault="006D19F7" w:rsidP="0038685B">
            <w:pPr>
              <w:ind w:right="1"/>
              <w:jc w:val="center"/>
              <w:rPr>
                <w:sz w:val="18"/>
                <w:szCs w:val="18"/>
              </w:rPr>
            </w:pPr>
            <w:r w:rsidRPr="00E40EDC">
              <w:rPr>
                <w:sz w:val="18"/>
                <w:szCs w:val="18"/>
              </w:rPr>
              <w:t xml:space="preserve"> (Nr „metki”, remontowy, inne) *)</w:t>
            </w:r>
          </w:p>
        </w:tc>
        <w:tc>
          <w:tcPr>
            <w:tcW w:w="992" w:type="dxa"/>
          </w:tcPr>
          <w:p w14:paraId="7E9221AF" w14:textId="77777777" w:rsidR="006D19F7" w:rsidRPr="00E40EDC" w:rsidRDefault="006D19F7" w:rsidP="0038685B">
            <w:pPr>
              <w:spacing w:before="120"/>
              <w:ind w:right="1"/>
              <w:jc w:val="center"/>
              <w:rPr>
                <w:sz w:val="18"/>
                <w:szCs w:val="18"/>
              </w:rPr>
            </w:pPr>
            <w:r w:rsidRPr="00E40EDC">
              <w:rPr>
                <w:sz w:val="18"/>
                <w:szCs w:val="18"/>
              </w:rPr>
              <w:t>Ilość **)</w:t>
            </w:r>
          </w:p>
        </w:tc>
        <w:tc>
          <w:tcPr>
            <w:tcW w:w="1843" w:type="dxa"/>
          </w:tcPr>
          <w:p w14:paraId="47233042" w14:textId="77777777" w:rsidR="006D19F7" w:rsidRPr="00E40EDC" w:rsidRDefault="006D19F7" w:rsidP="0038685B">
            <w:pPr>
              <w:spacing w:before="120"/>
              <w:ind w:right="1"/>
              <w:jc w:val="center"/>
              <w:rPr>
                <w:sz w:val="18"/>
                <w:szCs w:val="18"/>
              </w:rPr>
            </w:pPr>
            <w:r w:rsidRPr="00E40EDC">
              <w:rPr>
                <w:sz w:val="18"/>
                <w:szCs w:val="18"/>
              </w:rPr>
              <w:t>Uwagi</w:t>
            </w:r>
          </w:p>
        </w:tc>
      </w:tr>
      <w:tr w:rsidR="006D19F7" w:rsidRPr="00E40EDC" w14:paraId="5133B7A0" w14:textId="77777777" w:rsidTr="0038685B">
        <w:tc>
          <w:tcPr>
            <w:tcW w:w="589" w:type="dxa"/>
          </w:tcPr>
          <w:p w14:paraId="77767DA1" w14:textId="77777777" w:rsidR="006D19F7" w:rsidRPr="00E40EDC" w:rsidRDefault="006D19F7" w:rsidP="0038685B">
            <w:pPr>
              <w:spacing w:line="360" w:lineRule="auto"/>
              <w:ind w:right="1"/>
              <w:rPr>
                <w:sz w:val="18"/>
                <w:szCs w:val="18"/>
              </w:rPr>
            </w:pPr>
          </w:p>
        </w:tc>
        <w:tc>
          <w:tcPr>
            <w:tcW w:w="3205" w:type="dxa"/>
          </w:tcPr>
          <w:p w14:paraId="17BE83D9" w14:textId="77777777" w:rsidR="006D19F7" w:rsidRPr="00E40EDC" w:rsidRDefault="006D19F7" w:rsidP="0038685B">
            <w:pPr>
              <w:spacing w:line="360" w:lineRule="auto"/>
              <w:ind w:right="1"/>
              <w:rPr>
                <w:sz w:val="18"/>
                <w:szCs w:val="18"/>
              </w:rPr>
            </w:pPr>
          </w:p>
        </w:tc>
        <w:tc>
          <w:tcPr>
            <w:tcW w:w="2835" w:type="dxa"/>
          </w:tcPr>
          <w:p w14:paraId="02D4E724" w14:textId="77777777" w:rsidR="006D19F7" w:rsidRPr="00E40EDC" w:rsidRDefault="006D19F7" w:rsidP="0038685B">
            <w:pPr>
              <w:spacing w:line="360" w:lineRule="auto"/>
              <w:ind w:right="1"/>
              <w:rPr>
                <w:sz w:val="18"/>
                <w:szCs w:val="18"/>
              </w:rPr>
            </w:pPr>
          </w:p>
        </w:tc>
        <w:tc>
          <w:tcPr>
            <w:tcW w:w="992" w:type="dxa"/>
          </w:tcPr>
          <w:p w14:paraId="3CB3F23F" w14:textId="77777777" w:rsidR="006D19F7" w:rsidRPr="00E40EDC" w:rsidRDefault="006D19F7" w:rsidP="0038685B">
            <w:pPr>
              <w:spacing w:line="360" w:lineRule="auto"/>
              <w:ind w:right="1"/>
              <w:rPr>
                <w:sz w:val="18"/>
                <w:szCs w:val="18"/>
              </w:rPr>
            </w:pPr>
          </w:p>
        </w:tc>
        <w:tc>
          <w:tcPr>
            <w:tcW w:w="1843" w:type="dxa"/>
          </w:tcPr>
          <w:p w14:paraId="5E612E22" w14:textId="77777777" w:rsidR="006D19F7" w:rsidRPr="00E40EDC" w:rsidRDefault="006D19F7" w:rsidP="0038685B">
            <w:pPr>
              <w:spacing w:line="360" w:lineRule="auto"/>
              <w:ind w:right="1"/>
              <w:rPr>
                <w:sz w:val="18"/>
                <w:szCs w:val="18"/>
              </w:rPr>
            </w:pPr>
          </w:p>
        </w:tc>
      </w:tr>
      <w:tr w:rsidR="006D19F7" w:rsidRPr="00E40EDC" w14:paraId="0AADE4DA" w14:textId="77777777" w:rsidTr="0038685B">
        <w:tc>
          <w:tcPr>
            <w:tcW w:w="589" w:type="dxa"/>
          </w:tcPr>
          <w:p w14:paraId="481856D5" w14:textId="77777777" w:rsidR="006D19F7" w:rsidRPr="00E40EDC" w:rsidRDefault="006D19F7" w:rsidP="0038685B">
            <w:pPr>
              <w:spacing w:line="360" w:lineRule="auto"/>
              <w:ind w:right="1"/>
              <w:rPr>
                <w:sz w:val="18"/>
                <w:szCs w:val="18"/>
              </w:rPr>
            </w:pPr>
          </w:p>
        </w:tc>
        <w:tc>
          <w:tcPr>
            <w:tcW w:w="3205" w:type="dxa"/>
          </w:tcPr>
          <w:p w14:paraId="68C7FDD2" w14:textId="77777777" w:rsidR="006D19F7" w:rsidRPr="00E40EDC" w:rsidRDefault="006D19F7" w:rsidP="0038685B">
            <w:pPr>
              <w:spacing w:line="360" w:lineRule="auto"/>
              <w:ind w:right="1"/>
              <w:rPr>
                <w:sz w:val="18"/>
                <w:szCs w:val="18"/>
              </w:rPr>
            </w:pPr>
          </w:p>
        </w:tc>
        <w:tc>
          <w:tcPr>
            <w:tcW w:w="2835" w:type="dxa"/>
          </w:tcPr>
          <w:p w14:paraId="5B615653" w14:textId="77777777" w:rsidR="006D19F7" w:rsidRPr="00E40EDC" w:rsidRDefault="006D19F7" w:rsidP="0038685B">
            <w:pPr>
              <w:spacing w:line="360" w:lineRule="auto"/>
              <w:ind w:right="1"/>
              <w:rPr>
                <w:sz w:val="18"/>
                <w:szCs w:val="18"/>
              </w:rPr>
            </w:pPr>
          </w:p>
        </w:tc>
        <w:tc>
          <w:tcPr>
            <w:tcW w:w="992" w:type="dxa"/>
          </w:tcPr>
          <w:p w14:paraId="4039A3B7" w14:textId="77777777" w:rsidR="006D19F7" w:rsidRPr="00E40EDC" w:rsidRDefault="006D19F7" w:rsidP="0038685B">
            <w:pPr>
              <w:spacing w:line="360" w:lineRule="auto"/>
              <w:ind w:right="1"/>
              <w:rPr>
                <w:sz w:val="18"/>
                <w:szCs w:val="18"/>
              </w:rPr>
            </w:pPr>
          </w:p>
        </w:tc>
        <w:tc>
          <w:tcPr>
            <w:tcW w:w="1843" w:type="dxa"/>
          </w:tcPr>
          <w:p w14:paraId="7E4A7D17" w14:textId="77777777" w:rsidR="006D19F7" w:rsidRPr="00E40EDC" w:rsidRDefault="006D19F7" w:rsidP="0038685B">
            <w:pPr>
              <w:spacing w:line="360" w:lineRule="auto"/>
              <w:ind w:right="1"/>
              <w:rPr>
                <w:sz w:val="18"/>
                <w:szCs w:val="18"/>
              </w:rPr>
            </w:pPr>
          </w:p>
        </w:tc>
      </w:tr>
    </w:tbl>
    <w:p w14:paraId="4C313EA9" w14:textId="77777777" w:rsidR="006D19F7" w:rsidRPr="00E40EDC" w:rsidRDefault="006D19F7" w:rsidP="006D19F7">
      <w:pPr>
        <w:spacing w:line="200" w:lineRule="atLeast"/>
        <w:ind w:right="1"/>
        <w:rPr>
          <w:i/>
          <w:iCs/>
          <w:sz w:val="16"/>
          <w:szCs w:val="16"/>
        </w:rPr>
      </w:pPr>
      <w:r w:rsidRPr="00E40EDC">
        <w:rPr>
          <w:i/>
          <w:iCs/>
          <w:kern w:val="20"/>
          <w:vertAlign w:val="superscript"/>
        </w:rPr>
        <w:t>*</w:t>
      </w:r>
      <w:r w:rsidRPr="00E40EDC">
        <w:rPr>
          <w:i/>
          <w:iCs/>
        </w:rPr>
        <w:t>)</w:t>
      </w:r>
      <w:r w:rsidRPr="00E40EDC">
        <w:rPr>
          <w:i/>
          <w:iCs/>
          <w:sz w:val="16"/>
          <w:szCs w:val="16"/>
        </w:rPr>
        <w:t xml:space="preserve">wpisać dane jednoznacznie identyfikujące urządzenie/podzespół/obiekt odbierany po remoncie, </w:t>
      </w:r>
    </w:p>
    <w:p w14:paraId="183DAD78" w14:textId="77777777" w:rsidR="006D19F7" w:rsidRPr="00E40EDC" w:rsidRDefault="006D19F7" w:rsidP="006D19F7">
      <w:pPr>
        <w:spacing w:line="200" w:lineRule="atLeast"/>
        <w:ind w:right="1"/>
        <w:rPr>
          <w:i/>
          <w:iCs/>
          <w:sz w:val="16"/>
          <w:szCs w:val="16"/>
        </w:rPr>
      </w:pPr>
      <w:r w:rsidRPr="00E40EDC">
        <w:rPr>
          <w:i/>
          <w:iCs/>
          <w:kern w:val="16"/>
          <w:sz w:val="16"/>
          <w:szCs w:val="16"/>
          <w:vertAlign w:val="superscript"/>
        </w:rPr>
        <w:t>**</w:t>
      </w:r>
      <w:r w:rsidRPr="00E40EDC">
        <w:rPr>
          <w:i/>
          <w:iCs/>
          <w:sz w:val="16"/>
          <w:szCs w:val="16"/>
        </w:rPr>
        <w:t>)wpisać liczbowo i słownie ilość wraz z jednostką miary</w:t>
      </w:r>
    </w:p>
    <w:p w14:paraId="1134806E" w14:textId="77777777" w:rsidR="006D19F7" w:rsidRPr="00E40EDC" w:rsidRDefault="006D19F7" w:rsidP="006D19F7">
      <w:pPr>
        <w:widowControl w:val="0"/>
        <w:numPr>
          <w:ilvl w:val="0"/>
          <w:numId w:val="90"/>
        </w:numPr>
        <w:tabs>
          <w:tab w:val="num" w:pos="360"/>
          <w:tab w:val="num" w:pos="540"/>
        </w:tabs>
        <w:suppressAutoHyphens/>
        <w:ind w:left="426" w:right="1" w:hanging="426"/>
        <w:jc w:val="both"/>
        <w:rPr>
          <w:sz w:val="18"/>
          <w:szCs w:val="22"/>
        </w:rPr>
      </w:pPr>
      <w:r w:rsidRPr="00E40EDC">
        <w:rPr>
          <w:sz w:val="22"/>
          <w:szCs w:val="22"/>
        </w:rPr>
        <w:t xml:space="preserve">Remont został wykonany: w terminie*) / po terminie umownym , co zgodnie z zapisami Umowy uprawnia zamawiającego do dochodzenia kary umownej za każdy dzień zwłoki*)  </w:t>
      </w:r>
    </w:p>
    <w:p w14:paraId="262FB967" w14:textId="77777777" w:rsidR="006D19F7" w:rsidRPr="00E40EDC" w:rsidRDefault="006D19F7" w:rsidP="006D19F7">
      <w:pPr>
        <w:widowControl w:val="0"/>
        <w:tabs>
          <w:tab w:val="num" w:pos="540"/>
        </w:tabs>
        <w:ind w:left="426" w:right="1"/>
        <w:jc w:val="both"/>
        <w:rPr>
          <w:sz w:val="18"/>
          <w:szCs w:val="22"/>
        </w:rPr>
      </w:pPr>
      <w:r w:rsidRPr="00E40EDC">
        <w:rPr>
          <w:sz w:val="18"/>
          <w:szCs w:val="22"/>
        </w:rPr>
        <w:t>*) niepotrzebne skreślić</w:t>
      </w:r>
    </w:p>
    <w:p w14:paraId="0FE87C2A" w14:textId="77777777" w:rsidR="006D19F7" w:rsidRPr="00E40EDC" w:rsidRDefault="006D19F7" w:rsidP="006D19F7">
      <w:pPr>
        <w:widowControl w:val="0"/>
        <w:numPr>
          <w:ilvl w:val="0"/>
          <w:numId w:val="90"/>
        </w:numPr>
        <w:tabs>
          <w:tab w:val="num" w:pos="360"/>
          <w:tab w:val="num" w:pos="540"/>
        </w:tabs>
        <w:suppressAutoHyphens/>
        <w:ind w:left="426" w:right="1" w:hanging="426"/>
        <w:jc w:val="both"/>
        <w:rPr>
          <w:sz w:val="22"/>
          <w:szCs w:val="22"/>
        </w:rPr>
      </w:pPr>
      <w:r w:rsidRPr="00E40EDC">
        <w:rPr>
          <w:sz w:val="22"/>
          <w:szCs w:val="22"/>
        </w:rPr>
        <w:t xml:space="preserve">Przedmiot odbioru został poddany kontroli technicznej z wynikiem pozytywnym </w:t>
      </w:r>
      <w:r w:rsidRPr="00E40EDC">
        <w:rPr>
          <w:sz w:val="22"/>
          <w:szCs w:val="22"/>
        </w:rPr>
        <w:br/>
        <w:t>w dniu     ………………       przez       …………………………………………………….*)</w:t>
      </w:r>
    </w:p>
    <w:p w14:paraId="64EFFF45" w14:textId="77777777" w:rsidR="006D19F7" w:rsidRPr="00E40EDC" w:rsidRDefault="006D19F7" w:rsidP="006D19F7">
      <w:pPr>
        <w:tabs>
          <w:tab w:val="num" w:pos="360"/>
        </w:tabs>
        <w:spacing w:line="200" w:lineRule="atLeast"/>
        <w:ind w:left="357" w:right="1" w:firstLine="3"/>
        <w:jc w:val="both"/>
        <w:rPr>
          <w:sz w:val="16"/>
          <w:szCs w:val="16"/>
        </w:rPr>
      </w:pPr>
      <w:r w:rsidRPr="00E40EDC">
        <w:rPr>
          <w:sz w:val="16"/>
          <w:szCs w:val="16"/>
        </w:rPr>
        <w:t>*) wpisać Jednostka Ekspercka lub imię nazwisko ,dział stanowisko przedstawiciela Zamawiającego który przeprowadził odbiór</w:t>
      </w:r>
    </w:p>
    <w:p w14:paraId="6620D3C1" w14:textId="77777777" w:rsidR="006D19F7" w:rsidRPr="00E40EDC" w:rsidRDefault="006D19F7" w:rsidP="006D19F7">
      <w:pPr>
        <w:widowControl w:val="0"/>
        <w:numPr>
          <w:ilvl w:val="0"/>
          <w:numId w:val="90"/>
        </w:numPr>
        <w:tabs>
          <w:tab w:val="num" w:pos="360"/>
          <w:tab w:val="num" w:pos="540"/>
        </w:tabs>
        <w:suppressAutoHyphens/>
        <w:ind w:left="426" w:right="1" w:hanging="426"/>
        <w:jc w:val="both"/>
        <w:rPr>
          <w:sz w:val="22"/>
          <w:szCs w:val="22"/>
        </w:rPr>
      </w:pPr>
      <w:r w:rsidRPr="00E40EDC">
        <w:rPr>
          <w:sz w:val="22"/>
          <w:szCs w:val="22"/>
        </w:rPr>
        <w:t>Wykonawca wraz z przedmiotem odbioru przekazał części i podzespoły po wymianie zgodnie</w:t>
      </w:r>
      <w:r w:rsidRPr="00E40EDC">
        <w:rPr>
          <w:sz w:val="22"/>
          <w:szCs w:val="22"/>
        </w:rPr>
        <w:br/>
        <w:t>z Wykazem części i podzespołów podlegających zwrotowi. ( TAK, NIE DOTYCZY *)</w:t>
      </w:r>
    </w:p>
    <w:p w14:paraId="14687D37" w14:textId="77777777" w:rsidR="006D19F7" w:rsidRPr="00E40EDC" w:rsidRDefault="006D19F7" w:rsidP="006D19F7">
      <w:pPr>
        <w:spacing w:line="200" w:lineRule="atLeast"/>
        <w:ind w:left="360" w:right="1"/>
        <w:jc w:val="both"/>
        <w:rPr>
          <w:sz w:val="16"/>
          <w:szCs w:val="16"/>
        </w:rPr>
      </w:pPr>
      <w:r w:rsidRPr="00E40EDC">
        <w:rPr>
          <w:kern w:val="16"/>
          <w:sz w:val="16"/>
          <w:szCs w:val="16"/>
          <w:vertAlign w:val="superscript"/>
        </w:rPr>
        <w:t>*</w:t>
      </w:r>
      <w:r w:rsidRPr="00E40EDC">
        <w:rPr>
          <w:sz w:val="16"/>
          <w:szCs w:val="16"/>
        </w:rPr>
        <w:t>) niepotrzebne skreślić</w:t>
      </w:r>
    </w:p>
    <w:p w14:paraId="07986241" w14:textId="77777777" w:rsidR="006D19F7" w:rsidRPr="00E40EDC" w:rsidRDefault="006D19F7" w:rsidP="006D19F7">
      <w:pPr>
        <w:widowControl w:val="0"/>
        <w:numPr>
          <w:ilvl w:val="0"/>
          <w:numId w:val="90"/>
        </w:numPr>
        <w:tabs>
          <w:tab w:val="num" w:pos="360"/>
          <w:tab w:val="num" w:pos="540"/>
        </w:tabs>
        <w:suppressAutoHyphens/>
        <w:ind w:left="426" w:right="1" w:hanging="426"/>
        <w:jc w:val="both"/>
        <w:rPr>
          <w:sz w:val="22"/>
          <w:szCs w:val="22"/>
        </w:rPr>
      </w:pPr>
      <w:r w:rsidRPr="00E40EDC">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6D19F7" w:rsidRPr="00E40EDC" w14:paraId="71B64DEF" w14:textId="77777777" w:rsidTr="0038685B">
        <w:tc>
          <w:tcPr>
            <w:tcW w:w="589" w:type="dxa"/>
            <w:vAlign w:val="center"/>
          </w:tcPr>
          <w:p w14:paraId="7BFDFEB9" w14:textId="77777777" w:rsidR="006D19F7" w:rsidRPr="00E40EDC" w:rsidRDefault="006D19F7" w:rsidP="0038685B">
            <w:pPr>
              <w:ind w:right="1"/>
              <w:jc w:val="center"/>
            </w:pPr>
            <w:r w:rsidRPr="00E40EDC">
              <w:t>Lp.</w:t>
            </w:r>
          </w:p>
        </w:tc>
        <w:tc>
          <w:tcPr>
            <w:tcW w:w="4197" w:type="dxa"/>
            <w:vAlign w:val="center"/>
          </w:tcPr>
          <w:p w14:paraId="5A21F85D" w14:textId="77777777" w:rsidR="006D19F7" w:rsidRPr="00E40EDC" w:rsidRDefault="006D19F7" w:rsidP="0038685B">
            <w:pPr>
              <w:ind w:right="1"/>
              <w:jc w:val="center"/>
            </w:pPr>
            <w:r w:rsidRPr="00E40EDC">
              <w:t xml:space="preserve">Nazwa dokumentu </w:t>
            </w:r>
          </w:p>
        </w:tc>
        <w:tc>
          <w:tcPr>
            <w:tcW w:w="1559" w:type="dxa"/>
            <w:vAlign w:val="center"/>
          </w:tcPr>
          <w:p w14:paraId="6441FD0C" w14:textId="77777777" w:rsidR="006D19F7" w:rsidRPr="00E40EDC" w:rsidRDefault="006D19F7" w:rsidP="0038685B">
            <w:pPr>
              <w:ind w:right="1"/>
              <w:jc w:val="center"/>
            </w:pPr>
            <w:r w:rsidRPr="00E40EDC">
              <w:t>Data wystawienia</w:t>
            </w:r>
          </w:p>
        </w:tc>
        <w:tc>
          <w:tcPr>
            <w:tcW w:w="1560" w:type="dxa"/>
            <w:vAlign w:val="center"/>
          </w:tcPr>
          <w:p w14:paraId="52959976" w14:textId="77777777" w:rsidR="006D19F7" w:rsidRPr="00E40EDC" w:rsidRDefault="006D19F7" w:rsidP="0038685B">
            <w:pPr>
              <w:ind w:right="1"/>
              <w:jc w:val="center"/>
            </w:pPr>
            <w:r w:rsidRPr="00E40EDC">
              <w:t xml:space="preserve">Nie dotyczy </w:t>
            </w:r>
            <w:r w:rsidRPr="00E40EDC">
              <w:rPr>
                <w:kern w:val="20"/>
                <w:vertAlign w:val="superscript"/>
              </w:rPr>
              <w:t>*</w:t>
            </w:r>
            <w:r w:rsidRPr="00E40EDC">
              <w:t>)</w:t>
            </w:r>
          </w:p>
        </w:tc>
        <w:tc>
          <w:tcPr>
            <w:tcW w:w="1559" w:type="dxa"/>
            <w:vAlign w:val="center"/>
          </w:tcPr>
          <w:p w14:paraId="502D377B" w14:textId="77777777" w:rsidR="006D19F7" w:rsidRPr="00E40EDC" w:rsidRDefault="006D19F7" w:rsidP="0038685B">
            <w:pPr>
              <w:ind w:right="1"/>
              <w:jc w:val="center"/>
            </w:pPr>
            <w:r w:rsidRPr="00E40EDC">
              <w:t>Uwagi</w:t>
            </w:r>
          </w:p>
        </w:tc>
      </w:tr>
      <w:tr w:rsidR="006D19F7" w:rsidRPr="00E40EDC" w14:paraId="184BFD60" w14:textId="77777777" w:rsidTr="0038685B">
        <w:trPr>
          <w:cantSplit/>
          <w:trHeight w:val="244"/>
        </w:trPr>
        <w:tc>
          <w:tcPr>
            <w:tcW w:w="589" w:type="dxa"/>
            <w:vAlign w:val="center"/>
          </w:tcPr>
          <w:p w14:paraId="79D8CB5F" w14:textId="77777777" w:rsidR="006D19F7" w:rsidRPr="00E40EDC" w:rsidRDefault="006D19F7" w:rsidP="0038685B">
            <w:pPr>
              <w:spacing w:line="360" w:lineRule="auto"/>
              <w:ind w:right="1"/>
              <w:rPr>
                <w:sz w:val="18"/>
                <w:szCs w:val="18"/>
              </w:rPr>
            </w:pPr>
            <w:r w:rsidRPr="00E40EDC">
              <w:rPr>
                <w:sz w:val="18"/>
                <w:szCs w:val="18"/>
              </w:rPr>
              <w:t>1.</w:t>
            </w:r>
          </w:p>
        </w:tc>
        <w:tc>
          <w:tcPr>
            <w:tcW w:w="4197" w:type="dxa"/>
            <w:vAlign w:val="center"/>
          </w:tcPr>
          <w:p w14:paraId="0CFEFDF7" w14:textId="77777777" w:rsidR="006D19F7" w:rsidRPr="00E40EDC" w:rsidRDefault="006D19F7" w:rsidP="0038685B">
            <w:pPr>
              <w:ind w:right="1"/>
              <w:rPr>
                <w:sz w:val="18"/>
                <w:szCs w:val="18"/>
              </w:rPr>
            </w:pPr>
            <w:r w:rsidRPr="00E40EDC">
              <w:rPr>
                <w:sz w:val="18"/>
                <w:szCs w:val="18"/>
              </w:rPr>
              <w:t xml:space="preserve">świadectwo jakości </w:t>
            </w:r>
          </w:p>
        </w:tc>
        <w:tc>
          <w:tcPr>
            <w:tcW w:w="1559" w:type="dxa"/>
          </w:tcPr>
          <w:p w14:paraId="2D61A959" w14:textId="77777777" w:rsidR="006D19F7" w:rsidRPr="00E40EDC" w:rsidRDefault="006D19F7" w:rsidP="0038685B">
            <w:pPr>
              <w:spacing w:line="360" w:lineRule="auto"/>
              <w:ind w:right="1"/>
              <w:rPr>
                <w:sz w:val="18"/>
                <w:szCs w:val="18"/>
              </w:rPr>
            </w:pPr>
          </w:p>
        </w:tc>
        <w:tc>
          <w:tcPr>
            <w:tcW w:w="1560" w:type="dxa"/>
          </w:tcPr>
          <w:p w14:paraId="16AA9327" w14:textId="77777777" w:rsidR="006D19F7" w:rsidRPr="00E40EDC" w:rsidRDefault="006D19F7" w:rsidP="0038685B">
            <w:pPr>
              <w:spacing w:line="360" w:lineRule="auto"/>
              <w:ind w:right="1"/>
              <w:rPr>
                <w:sz w:val="18"/>
                <w:szCs w:val="18"/>
              </w:rPr>
            </w:pPr>
          </w:p>
        </w:tc>
        <w:tc>
          <w:tcPr>
            <w:tcW w:w="1559" w:type="dxa"/>
          </w:tcPr>
          <w:p w14:paraId="28DBEE26" w14:textId="77777777" w:rsidR="006D19F7" w:rsidRPr="00E40EDC" w:rsidRDefault="006D19F7" w:rsidP="0038685B">
            <w:pPr>
              <w:spacing w:line="360" w:lineRule="auto"/>
              <w:ind w:right="1"/>
              <w:rPr>
                <w:sz w:val="18"/>
                <w:szCs w:val="18"/>
              </w:rPr>
            </w:pPr>
          </w:p>
        </w:tc>
      </w:tr>
      <w:tr w:rsidR="006D19F7" w:rsidRPr="00E40EDC" w14:paraId="29F5E272" w14:textId="77777777" w:rsidTr="0038685B">
        <w:trPr>
          <w:cantSplit/>
          <w:trHeight w:val="57"/>
        </w:trPr>
        <w:tc>
          <w:tcPr>
            <w:tcW w:w="589" w:type="dxa"/>
            <w:vAlign w:val="center"/>
          </w:tcPr>
          <w:p w14:paraId="36440FFC" w14:textId="77777777" w:rsidR="006D19F7" w:rsidRPr="00E40EDC" w:rsidRDefault="006D19F7" w:rsidP="0038685B">
            <w:pPr>
              <w:spacing w:line="360" w:lineRule="auto"/>
              <w:ind w:right="1"/>
              <w:rPr>
                <w:sz w:val="18"/>
                <w:szCs w:val="18"/>
              </w:rPr>
            </w:pPr>
            <w:r w:rsidRPr="00E40EDC">
              <w:rPr>
                <w:sz w:val="18"/>
                <w:szCs w:val="18"/>
              </w:rPr>
              <w:t>2.</w:t>
            </w:r>
          </w:p>
        </w:tc>
        <w:tc>
          <w:tcPr>
            <w:tcW w:w="4197" w:type="dxa"/>
            <w:vAlign w:val="center"/>
          </w:tcPr>
          <w:p w14:paraId="6C2614A8" w14:textId="77777777" w:rsidR="006D19F7" w:rsidRPr="00E40EDC" w:rsidRDefault="006D19F7" w:rsidP="0038685B">
            <w:pPr>
              <w:ind w:right="1"/>
              <w:rPr>
                <w:sz w:val="18"/>
                <w:szCs w:val="18"/>
              </w:rPr>
            </w:pPr>
            <w:r w:rsidRPr="00E40EDC">
              <w:rPr>
                <w:sz w:val="18"/>
                <w:szCs w:val="18"/>
              </w:rPr>
              <w:t xml:space="preserve">oświadczenie Wykonawcy potwierdzające prawidłowość wykonania remontu </w:t>
            </w:r>
          </w:p>
        </w:tc>
        <w:tc>
          <w:tcPr>
            <w:tcW w:w="1559" w:type="dxa"/>
          </w:tcPr>
          <w:p w14:paraId="0BF35045" w14:textId="77777777" w:rsidR="006D19F7" w:rsidRPr="00E40EDC" w:rsidRDefault="006D19F7" w:rsidP="0038685B">
            <w:pPr>
              <w:spacing w:line="360" w:lineRule="auto"/>
              <w:ind w:right="1"/>
              <w:rPr>
                <w:sz w:val="18"/>
                <w:szCs w:val="18"/>
              </w:rPr>
            </w:pPr>
          </w:p>
        </w:tc>
        <w:tc>
          <w:tcPr>
            <w:tcW w:w="1560" w:type="dxa"/>
          </w:tcPr>
          <w:p w14:paraId="105B1573" w14:textId="77777777" w:rsidR="006D19F7" w:rsidRPr="00E40EDC" w:rsidRDefault="006D19F7" w:rsidP="0038685B">
            <w:pPr>
              <w:spacing w:line="360" w:lineRule="auto"/>
              <w:ind w:right="1"/>
              <w:rPr>
                <w:sz w:val="18"/>
                <w:szCs w:val="18"/>
              </w:rPr>
            </w:pPr>
          </w:p>
        </w:tc>
        <w:tc>
          <w:tcPr>
            <w:tcW w:w="1559" w:type="dxa"/>
          </w:tcPr>
          <w:p w14:paraId="1152A0F7" w14:textId="77777777" w:rsidR="006D19F7" w:rsidRPr="00E40EDC" w:rsidRDefault="006D19F7" w:rsidP="0038685B">
            <w:pPr>
              <w:spacing w:line="360" w:lineRule="auto"/>
              <w:ind w:right="1"/>
              <w:rPr>
                <w:sz w:val="18"/>
                <w:szCs w:val="18"/>
              </w:rPr>
            </w:pPr>
          </w:p>
        </w:tc>
      </w:tr>
      <w:tr w:rsidR="006D19F7" w:rsidRPr="00E40EDC" w14:paraId="08EE8760" w14:textId="77777777" w:rsidTr="0038685B">
        <w:trPr>
          <w:cantSplit/>
          <w:trHeight w:val="57"/>
        </w:trPr>
        <w:tc>
          <w:tcPr>
            <w:tcW w:w="589" w:type="dxa"/>
            <w:vAlign w:val="center"/>
          </w:tcPr>
          <w:p w14:paraId="58FD0A87" w14:textId="77777777" w:rsidR="006D19F7" w:rsidRPr="00E40EDC" w:rsidRDefault="006D19F7" w:rsidP="0038685B">
            <w:pPr>
              <w:spacing w:line="360" w:lineRule="auto"/>
              <w:ind w:right="1"/>
              <w:rPr>
                <w:sz w:val="18"/>
                <w:szCs w:val="18"/>
              </w:rPr>
            </w:pPr>
            <w:r w:rsidRPr="00E40EDC">
              <w:rPr>
                <w:sz w:val="18"/>
                <w:szCs w:val="18"/>
              </w:rPr>
              <w:t>3.</w:t>
            </w:r>
          </w:p>
        </w:tc>
        <w:tc>
          <w:tcPr>
            <w:tcW w:w="4197" w:type="dxa"/>
            <w:vAlign w:val="center"/>
          </w:tcPr>
          <w:p w14:paraId="7E89B215" w14:textId="77777777" w:rsidR="006D19F7" w:rsidRPr="00E40EDC" w:rsidRDefault="006D19F7" w:rsidP="0038685B">
            <w:pPr>
              <w:spacing w:line="360" w:lineRule="auto"/>
              <w:ind w:right="1"/>
              <w:rPr>
                <w:sz w:val="18"/>
                <w:szCs w:val="18"/>
              </w:rPr>
            </w:pPr>
            <w:r w:rsidRPr="00E40EDC">
              <w:rPr>
                <w:sz w:val="18"/>
                <w:szCs w:val="18"/>
              </w:rPr>
              <w:t>wykaz części i podzespołów wymienionych</w:t>
            </w:r>
          </w:p>
        </w:tc>
        <w:tc>
          <w:tcPr>
            <w:tcW w:w="1559" w:type="dxa"/>
          </w:tcPr>
          <w:p w14:paraId="0381D60E" w14:textId="77777777" w:rsidR="006D19F7" w:rsidRPr="00E40EDC" w:rsidRDefault="006D19F7" w:rsidP="0038685B">
            <w:pPr>
              <w:spacing w:line="360" w:lineRule="auto"/>
              <w:ind w:right="1"/>
              <w:rPr>
                <w:sz w:val="18"/>
                <w:szCs w:val="18"/>
              </w:rPr>
            </w:pPr>
          </w:p>
        </w:tc>
        <w:tc>
          <w:tcPr>
            <w:tcW w:w="1560" w:type="dxa"/>
          </w:tcPr>
          <w:p w14:paraId="26FD8578" w14:textId="77777777" w:rsidR="006D19F7" w:rsidRPr="00E40EDC" w:rsidRDefault="006D19F7" w:rsidP="0038685B">
            <w:pPr>
              <w:spacing w:line="360" w:lineRule="auto"/>
              <w:ind w:right="1"/>
              <w:rPr>
                <w:sz w:val="18"/>
                <w:szCs w:val="18"/>
              </w:rPr>
            </w:pPr>
          </w:p>
        </w:tc>
        <w:tc>
          <w:tcPr>
            <w:tcW w:w="1559" w:type="dxa"/>
          </w:tcPr>
          <w:p w14:paraId="66F610C7" w14:textId="77777777" w:rsidR="006D19F7" w:rsidRPr="00E40EDC" w:rsidRDefault="006D19F7" w:rsidP="0038685B">
            <w:pPr>
              <w:spacing w:line="360" w:lineRule="auto"/>
              <w:ind w:right="1"/>
              <w:rPr>
                <w:sz w:val="18"/>
                <w:szCs w:val="18"/>
              </w:rPr>
            </w:pPr>
          </w:p>
        </w:tc>
      </w:tr>
      <w:tr w:rsidR="006D19F7" w:rsidRPr="00E40EDC" w14:paraId="03CB5EBD" w14:textId="77777777" w:rsidTr="0038685B">
        <w:trPr>
          <w:cantSplit/>
          <w:trHeight w:val="57"/>
        </w:trPr>
        <w:tc>
          <w:tcPr>
            <w:tcW w:w="589" w:type="dxa"/>
            <w:vAlign w:val="center"/>
          </w:tcPr>
          <w:p w14:paraId="41CC22A0" w14:textId="77777777" w:rsidR="006D19F7" w:rsidRPr="00E40EDC" w:rsidRDefault="006D19F7" w:rsidP="0038685B">
            <w:pPr>
              <w:spacing w:line="360" w:lineRule="auto"/>
              <w:ind w:right="1"/>
              <w:rPr>
                <w:sz w:val="18"/>
                <w:szCs w:val="18"/>
              </w:rPr>
            </w:pPr>
            <w:r w:rsidRPr="00E40EDC">
              <w:rPr>
                <w:sz w:val="18"/>
                <w:szCs w:val="18"/>
              </w:rPr>
              <w:t>4.</w:t>
            </w:r>
          </w:p>
        </w:tc>
        <w:tc>
          <w:tcPr>
            <w:tcW w:w="4197" w:type="dxa"/>
            <w:vAlign w:val="center"/>
          </w:tcPr>
          <w:p w14:paraId="4F59292B" w14:textId="77777777" w:rsidR="006D19F7" w:rsidRPr="00E40EDC" w:rsidRDefault="006D19F7" w:rsidP="0038685B">
            <w:pPr>
              <w:spacing w:line="360" w:lineRule="auto"/>
              <w:ind w:right="1"/>
              <w:rPr>
                <w:sz w:val="18"/>
                <w:szCs w:val="18"/>
              </w:rPr>
            </w:pPr>
            <w:r w:rsidRPr="00E40EDC">
              <w:rPr>
                <w:sz w:val="18"/>
                <w:szCs w:val="18"/>
              </w:rPr>
              <w:t>wykaz części i podzespołów podlegających zwrotowi</w:t>
            </w:r>
          </w:p>
        </w:tc>
        <w:tc>
          <w:tcPr>
            <w:tcW w:w="1559" w:type="dxa"/>
          </w:tcPr>
          <w:p w14:paraId="2A8D36AE" w14:textId="77777777" w:rsidR="006D19F7" w:rsidRPr="00E40EDC" w:rsidRDefault="006D19F7" w:rsidP="0038685B">
            <w:pPr>
              <w:spacing w:line="360" w:lineRule="auto"/>
              <w:ind w:right="1"/>
              <w:rPr>
                <w:sz w:val="18"/>
                <w:szCs w:val="18"/>
              </w:rPr>
            </w:pPr>
          </w:p>
        </w:tc>
        <w:tc>
          <w:tcPr>
            <w:tcW w:w="1560" w:type="dxa"/>
          </w:tcPr>
          <w:p w14:paraId="067785CF" w14:textId="77777777" w:rsidR="006D19F7" w:rsidRPr="00E40EDC" w:rsidRDefault="006D19F7" w:rsidP="0038685B">
            <w:pPr>
              <w:spacing w:line="360" w:lineRule="auto"/>
              <w:ind w:right="1"/>
              <w:rPr>
                <w:sz w:val="18"/>
                <w:szCs w:val="18"/>
              </w:rPr>
            </w:pPr>
          </w:p>
        </w:tc>
        <w:tc>
          <w:tcPr>
            <w:tcW w:w="1559" w:type="dxa"/>
          </w:tcPr>
          <w:p w14:paraId="32550C73" w14:textId="77777777" w:rsidR="006D19F7" w:rsidRPr="00E40EDC" w:rsidRDefault="006D19F7" w:rsidP="0038685B">
            <w:pPr>
              <w:spacing w:line="360" w:lineRule="auto"/>
              <w:ind w:right="1"/>
              <w:rPr>
                <w:sz w:val="18"/>
                <w:szCs w:val="18"/>
              </w:rPr>
            </w:pPr>
          </w:p>
        </w:tc>
      </w:tr>
      <w:tr w:rsidR="006D19F7" w:rsidRPr="00E40EDC" w14:paraId="1DAA59C1" w14:textId="77777777" w:rsidTr="0038685B">
        <w:trPr>
          <w:cantSplit/>
          <w:trHeight w:val="57"/>
        </w:trPr>
        <w:tc>
          <w:tcPr>
            <w:tcW w:w="589" w:type="dxa"/>
            <w:vAlign w:val="center"/>
          </w:tcPr>
          <w:p w14:paraId="2BFE2CA9" w14:textId="77777777" w:rsidR="006D19F7" w:rsidRPr="00E40EDC" w:rsidRDefault="006D19F7" w:rsidP="0038685B">
            <w:pPr>
              <w:spacing w:line="360" w:lineRule="auto"/>
              <w:ind w:right="1"/>
              <w:rPr>
                <w:sz w:val="18"/>
                <w:szCs w:val="18"/>
              </w:rPr>
            </w:pPr>
            <w:r w:rsidRPr="00E40EDC">
              <w:rPr>
                <w:sz w:val="18"/>
                <w:szCs w:val="18"/>
              </w:rPr>
              <w:t>5.</w:t>
            </w:r>
          </w:p>
        </w:tc>
        <w:tc>
          <w:tcPr>
            <w:tcW w:w="4197" w:type="dxa"/>
            <w:vAlign w:val="center"/>
          </w:tcPr>
          <w:p w14:paraId="51042B7B" w14:textId="77777777" w:rsidR="006D19F7" w:rsidRPr="00E40EDC" w:rsidRDefault="006D19F7" w:rsidP="0038685B">
            <w:pPr>
              <w:ind w:right="1"/>
              <w:rPr>
                <w:sz w:val="18"/>
                <w:szCs w:val="18"/>
              </w:rPr>
            </w:pPr>
            <w:r w:rsidRPr="00E40EDC">
              <w:rPr>
                <w:sz w:val="18"/>
                <w:szCs w:val="18"/>
              </w:rPr>
              <w:t>sprawozdanie z przeprowadzonych badań stanowiskowych – jeżeli dotyczy*)</w:t>
            </w:r>
          </w:p>
        </w:tc>
        <w:tc>
          <w:tcPr>
            <w:tcW w:w="1559" w:type="dxa"/>
          </w:tcPr>
          <w:p w14:paraId="2804F097" w14:textId="77777777" w:rsidR="006D19F7" w:rsidRPr="00E40EDC" w:rsidRDefault="006D19F7" w:rsidP="0038685B">
            <w:pPr>
              <w:spacing w:line="360" w:lineRule="auto"/>
              <w:ind w:right="1"/>
              <w:rPr>
                <w:sz w:val="18"/>
                <w:szCs w:val="18"/>
              </w:rPr>
            </w:pPr>
          </w:p>
        </w:tc>
        <w:tc>
          <w:tcPr>
            <w:tcW w:w="1560" w:type="dxa"/>
          </w:tcPr>
          <w:p w14:paraId="608EA1B4" w14:textId="77777777" w:rsidR="006D19F7" w:rsidRPr="00E40EDC" w:rsidRDefault="006D19F7" w:rsidP="0038685B">
            <w:pPr>
              <w:spacing w:line="360" w:lineRule="auto"/>
              <w:ind w:right="1"/>
              <w:rPr>
                <w:sz w:val="18"/>
                <w:szCs w:val="18"/>
              </w:rPr>
            </w:pPr>
          </w:p>
        </w:tc>
        <w:tc>
          <w:tcPr>
            <w:tcW w:w="1559" w:type="dxa"/>
          </w:tcPr>
          <w:p w14:paraId="5ADE4FDB" w14:textId="77777777" w:rsidR="006D19F7" w:rsidRPr="00E40EDC" w:rsidRDefault="006D19F7" w:rsidP="0038685B">
            <w:pPr>
              <w:spacing w:line="360" w:lineRule="auto"/>
              <w:ind w:right="1"/>
              <w:rPr>
                <w:sz w:val="18"/>
                <w:szCs w:val="18"/>
              </w:rPr>
            </w:pPr>
          </w:p>
        </w:tc>
      </w:tr>
      <w:tr w:rsidR="006D19F7" w:rsidRPr="00E40EDC" w14:paraId="022096A2" w14:textId="77777777" w:rsidTr="0038685B">
        <w:trPr>
          <w:cantSplit/>
          <w:trHeight w:val="57"/>
        </w:trPr>
        <w:tc>
          <w:tcPr>
            <w:tcW w:w="589" w:type="dxa"/>
            <w:vAlign w:val="center"/>
          </w:tcPr>
          <w:p w14:paraId="2B4208BF" w14:textId="77777777" w:rsidR="006D19F7" w:rsidRPr="00E40EDC" w:rsidRDefault="006D19F7" w:rsidP="0038685B">
            <w:pPr>
              <w:spacing w:line="360" w:lineRule="auto"/>
              <w:ind w:right="1"/>
              <w:rPr>
                <w:sz w:val="18"/>
                <w:szCs w:val="18"/>
              </w:rPr>
            </w:pPr>
            <w:r w:rsidRPr="00E40EDC">
              <w:rPr>
                <w:sz w:val="18"/>
                <w:szCs w:val="18"/>
              </w:rPr>
              <w:t>6.</w:t>
            </w:r>
          </w:p>
        </w:tc>
        <w:tc>
          <w:tcPr>
            <w:tcW w:w="4197" w:type="dxa"/>
            <w:vAlign w:val="center"/>
          </w:tcPr>
          <w:p w14:paraId="1F5653BE" w14:textId="77777777" w:rsidR="006D19F7" w:rsidRPr="00E40EDC" w:rsidRDefault="006D19F7" w:rsidP="0038685B">
            <w:pPr>
              <w:spacing w:line="360" w:lineRule="auto"/>
              <w:ind w:right="1"/>
              <w:rPr>
                <w:sz w:val="18"/>
                <w:szCs w:val="18"/>
              </w:rPr>
            </w:pPr>
            <w:r w:rsidRPr="00E40EDC">
              <w:rPr>
                <w:sz w:val="18"/>
                <w:szCs w:val="18"/>
              </w:rPr>
              <w:t>Inne:</w:t>
            </w:r>
          </w:p>
        </w:tc>
        <w:tc>
          <w:tcPr>
            <w:tcW w:w="1559" w:type="dxa"/>
          </w:tcPr>
          <w:p w14:paraId="4DD75705" w14:textId="77777777" w:rsidR="006D19F7" w:rsidRPr="00E40EDC" w:rsidRDefault="006D19F7" w:rsidP="0038685B">
            <w:pPr>
              <w:spacing w:line="360" w:lineRule="auto"/>
              <w:ind w:right="1"/>
              <w:rPr>
                <w:sz w:val="18"/>
                <w:szCs w:val="18"/>
              </w:rPr>
            </w:pPr>
          </w:p>
        </w:tc>
        <w:tc>
          <w:tcPr>
            <w:tcW w:w="1560" w:type="dxa"/>
          </w:tcPr>
          <w:p w14:paraId="59324118" w14:textId="77777777" w:rsidR="006D19F7" w:rsidRPr="00E40EDC" w:rsidRDefault="006D19F7" w:rsidP="0038685B">
            <w:pPr>
              <w:spacing w:line="360" w:lineRule="auto"/>
              <w:ind w:right="1"/>
              <w:rPr>
                <w:sz w:val="18"/>
                <w:szCs w:val="18"/>
              </w:rPr>
            </w:pPr>
          </w:p>
        </w:tc>
        <w:tc>
          <w:tcPr>
            <w:tcW w:w="1559" w:type="dxa"/>
          </w:tcPr>
          <w:p w14:paraId="77F80D3B" w14:textId="77777777" w:rsidR="006D19F7" w:rsidRPr="00E40EDC" w:rsidRDefault="006D19F7" w:rsidP="0038685B">
            <w:pPr>
              <w:spacing w:line="360" w:lineRule="auto"/>
              <w:ind w:right="1"/>
              <w:rPr>
                <w:sz w:val="18"/>
                <w:szCs w:val="18"/>
              </w:rPr>
            </w:pPr>
          </w:p>
        </w:tc>
      </w:tr>
    </w:tbl>
    <w:p w14:paraId="373F849E" w14:textId="77777777" w:rsidR="006D19F7" w:rsidRPr="00E40EDC" w:rsidRDefault="006D19F7" w:rsidP="006D19F7">
      <w:pPr>
        <w:ind w:right="1"/>
        <w:rPr>
          <w:sz w:val="16"/>
          <w:szCs w:val="16"/>
        </w:rPr>
      </w:pPr>
      <w:r w:rsidRPr="00E40EDC">
        <w:rPr>
          <w:kern w:val="16"/>
          <w:sz w:val="16"/>
          <w:szCs w:val="16"/>
          <w:vertAlign w:val="superscript"/>
        </w:rPr>
        <w:t>*</w:t>
      </w:r>
      <w:r w:rsidRPr="00E40EDC">
        <w:rPr>
          <w:sz w:val="16"/>
          <w:szCs w:val="16"/>
        </w:rPr>
        <w:t xml:space="preserve">) jeżeli nie dotyczy wstawić „X” ; </w:t>
      </w:r>
      <w:r w:rsidRPr="00E40EDC">
        <w:rPr>
          <w:i/>
          <w:iCs/>
          <w:sz w:val="16"/>
          <w:szCs w:val="16"/>
        </w:rPr>
        <w:t xml:space="preserve"> Dostarczone dokumenty muszą być zgodne z zapisami w obowiązującej umowy</w:t>
      </w:r>
    </w:p>
    <w:p w14:paraId="1ACF6AFC" w14:textId="77777777" w:rsidR="006D19F7" w:rsidRPr="00E40EDC" w:rsidRDefault="006D19F7" w:rsidP="006D19F7">
      <w:pPr>
        <w:ind w:right="1"/>
        <w:rPr>
          <w:sz w:val="16"/>
          <w:szCs w:val="16"/>
        </w:rPr>
      </w:pPr>
    </w:p>
    <w:p w14:paraId="2247F7E7" w14:textId="77777777" w:rsidR="006D19F7" w:rsidRPr="00E40EDC" w:rsidRDefault="006D19F7" w:rsidP="006D19F7">
      <w:pPr>
        <w:spacing w:line="360" w:lineRule="auto"/>
        <w:ind w:right="1"/>
        <w:jc w:val="center"/>
        <w:rPr>
          <w:b/>
          <w:bCs/>
          <w:sz w:val="22"/>
          <w:szCs w:val="22"/>
          <w:u w:val="single"/>
        </w:rPr>
      </w:pPr>
      <w:r w:rsidRPr="00E40EDC">
        <w:rPr>
          <w:b/>
          <w:bCs/>
          <w:sz w:val="22"/>
          <w:szCs w:val="22"/>
          <w:u w:val="single"/>
        </w:rPr>
        <w:t xml:space="preserve">  </w:t>
      </w:r>
    </w:p>
    <w:p w14:paraId="3DFE0ECB" w14:textId="77777777" w:rsidR="006D19F7" w:rsidRPr="00E40EDC" w:rsidRDefault="006D19F7" w:rsidP="006D19F7">
      <w:pPr>
        <w:spacing w:line="360" w:lineRule="auto"/>
        <w:ind w:right="1"/>
        <w:jc w:val="center"/>
        <w:rPr>
          <w:b/>
          <w:bCs/>
          <w:sz w:val="22"/>
          <w:szCs w:val="22"/>
          <w:u w:val="single"/>
        </w:rPr>
      </w:pPr>
      <w:r w:rsidRPr="00E40EDC">
        <w:rPr>
          <w:b/>
          <w:bCs/>
          <w:sz w:val="22"/>
          <w:szCs w:val="22"/>
          <w:u w:val="single"/>
        </w:rPr>
        <w:t>Przekazujący</w:t>
      </w:r>
      <w:r w:rsidRPr="00E40EDC">
        <w:rPr>
          <w:sz w:val="22"/>
          <w:szCs w:val="22"/>
        </w:rPr>
        <w:tab/>
      </w:r>
      <w:r w:rsidRPr="00E40EDC">
        <w:rPr>
          <w:sz w:val="22"/>
          <w:szCs w:val="22"/>
        </w:rPr>
        <w:tab/>
      </w:r>
      <w:r w:rsidRPr="00E40EDC">
        <w:rPr>
          <w:sz w:val="22"/>
          <w:szCs w:val="22"/>
        </w:rPr>
        <w:tab/>
      </w:r>
      <w:r w:rsidRPr="00E40EDC">
        <w:rPr>
          <w:sz w:val="22"/>
          <w:szCs w:val="22"/>
        </w:rPr>
        <w:tab/>
      </w:r>
      <w:r w:rsidRPr="00E40EDC">
        <w:rPr>
          <w:sz w:val="22"/>
          <w:szCs w:val="22"/>
        </w:rPr>
        <w:tab/>
        <w:t xml:space="preserve">             </w:t>
      </w:r>
      <w:r w:rsidRPr="00E40EDC">
        <w:rPr>
          <w:sz w:val="22"/>
          <w:szCs w:val="22"/>
        </w:rPr>
        <w:tab/>
        <w:t xml:space="preserve">   </w:t>
      </w:r>
      <w:r w:rsidRPr="00E40EDC">
        <w:rPr>
          <w:b/>
          <w:bCs/>
          <w:sz w:val="22"/>
          <w:szCs w:val="22"/>
          <w:u w:val="single"/>
        </w:rPr>
        <w:t>Odbierający</w:t>
      </w:r>
    </w:p>
    <w:p w14:paraId="568A4C39" w14:textId="77777777" w:rsidR="006D19F7" w:rsidRPr="00E40EDC" w:rsidRDefault="006D19F7" w:rsidP="006D19F7">
      <w:pPr>
        <w:ind w:right="1" w:firstLine="708"/>
      </w:pPr>
      <w:r w:rsidRPr="00E40EDC">
        <w:t>.…………………………                                                      ……………………………</w:t>
      </w:r>
    </w:p>
    <w:p w14:paraId="129B15AE" w14:textId="77777777" w:rsidR="006D19F7" w:rsidRPr="00E40EDC" w:rsidRDefault="006D19F7" w:rsidP="006D19F7">
      <w:pPr>
        <w:ind w:left="720" w:right="1"/>
        <w:jc w:val="center"/>
        <w:rPr>
          <w:i/>
          <w:sz w:val="16"/>
          <w:szCs w:val="16"/>
        </w:rPr>
      </w:pPr>
      <w:r w:rsidRPr="00E40EDC">
        <w:rPr>
          <w:i/>
          <w:sz w:val="16"/>
          <w:szCs w:val="16"/>
        </w:rPr>
        <w:t>(Wymagany podpis osób uczestniczących w odbiorze/ przekazaniu po remoncie)</w:t>
      </w:r>
    </w:p>
    <w:p w14:paraId="629B680F" w14:textId="77777777" w:rsidR="006D19F7" w:rsidRPr="00E40EDC" w:rsidRDefault="006D19F7" w:rsidP="006D19F7">
      <w:pPr>
        <w:widowControl w:val="0"/>
        <w:numPr>
          <w:ilvl w:val="0"/>
          <w:numId w:val="90"/>
        </w:numPr>
        <w:tabs>
          <w:tab w:val="num" w:pos="360"/>
          <w:tab w:val="num" w:pos="540"/>
        </w:tabs>
        <w:suppressAutoHyphens/>
        <w:ind w:left="426" w:right="1" w:hanging="426"/>
        <w:jc w:val="both"/>
        <w:rPr>
          <w:sz w:val="22"/>
          <w:szCs w:val="22"/>
        </w:rPr>
      </w:pPr>
      <w:r w:rsidRPr="00E40EDC">
        <w:rPr>
          <w:sz w:val="22"/>
          <w:szCs w:val="22"/>
        </w:rPr>
        <w:t>Potwierdzenie służb ochrony o wwozie na teren zakładu</w:t>
      </w:r>
    </w:p>
    <w:p w14:paraId="7EF3FBF6" w14:textId="77777777" w:rsidR="006D19F7" w:rsidRDefault="006D19F7" w:rsidP="006D19F7">
      <w:pPr>
        <w:spacing w:after="160" w:line="259" w:lineRule="auto"/>
        <w:rPr>
          <w:b/>
          <w:bCs/>
          <w:sz w:val="22"/>
          <w:szCs w:val="22"/>
        </w:rPr>
      </w:pPr>
    </w:p>
    <w:p w14:paraId="7115F783" w14:textId="77777777" w:rsidR="006D19F7" w:rsidRDefault="006D19F7" w:rsidP="006D19F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2C55333" w14:textId="77777777" w:rsidR="006D19F7" w:rsidRDefault="006D19F7" w:rsidP="006D19F7">
      <w:pPr>
        <w:spacing w:before="120"/>
        <w:jc w:val="center"/>
        <w:rPr>
          <w:b/>
          <w:bCs/>
          <w:sz w:val="28"/>
          <w:szCs w:val="28"/>
        </w:rPr>
      </w:pPr>
    </w:p>
    <w:p w14:paraId="1715BA0D" w14:textId="77777777" w:rsidR="006D19F7" w:rsidRDefault="006D19F7" w:rsidP="006D19F7">
      <w:pPr>
        <w:spacing w:before="120"/>
        <w:jc w:val="center"/>
        <w:rPr>
          <w:b/>
          <w:bCs/>
          <w:sz w:val="28"/>
          <w:szCs w:val="28"/>
        </w:rPr>
      </w:pPr>
      <w:r w:rsidRPr="00DE750C">
        <w:rPr>
          <w:b/>
          <w:bCs/>
          <w:sz w:val="28"/>
          <w:szCs w:val="28"/>
        </w:rPr>
        <w:t>C</w:t>
      </w:r>
      <w:r>
        <w:rPr>
          <w:b/>
          <w:bCs/>
          <w:sz w:val="28"/>
          <w:szCs w:val="28"/>
        </w:rPr>
        <w:t xml:space="preserve">ENNIK </w:t>
      </w:r>
      <w:r w:rsidRPr="00BD33FB">
        <w:rPr>
          <w:b/>
          <w:bCs/>
          <w:sz w:val="28"/>
          <w:szCs w:val="28"/>
        </w:rPr>
        <w:t>części i materiały</w:t>
      </w:r>
    </w:p>
    <w:p w14:paraId="378F3534" w14:textId="77777777" w:rsidR="006D19F7" w:rsidRDefault="006D19F7" w:rsidP="006D19F7">
      <w:pPr>
        <w:spacing w:before="120"/>
        <w:jc w:val="center"/>
        <w:rPr>
          <w:b/>
          <w:bCs/>
          <w:sz w:val="28"/>
          <w:szCs w:val="28"/>
        </w:rPr>
      </w:pPr>
    </w:p>
    <w:bookmarkEnd w:id="216"/>
    <w:p w14:paraId="0BF8D360" w14:textId="77777777" w:rsidR="006D19F7" w:rsidRDefault="006D19F7" w:rsidP="006D19F7">
      <w:pPr>
        <w:jc w:val="center"/>
      </w:pPr>
    </w:p>
    <w:p w14:paraId="63D1C84A" w14:textId="77777777" w:rsidR="006D19F7" w:rsidRDefault="006D19F7" w:rsidP="006D19F7">
      <w:pPr>
        <w:spacing w:after="160" w:line="259" w:lineRule="auto"/>
      </w:pPr>
      <w:r>
        <w:br w:type="page"/>
      </w:r>
    </w:p>
    <w:p w14:paraId="01FDA47D" w14:textId="77777777" w:rsidR="006D19F7" w:rsidRPr="001456AD" w:rsidRDefault="006D19F7" w:rsidP="006D19F7">
      <w:pPr>
        <w:spacing w:before="120"/>
        <w:jc w:val="right"/>
        <w:rPr>
          <w:b/>
          <w:bCs/>
          <w:sz w:val="22"/>
          <w:szCs w:val="22"/>
        </w:rPr>
      </w:pPr>
      <w:bookmarkStart w:id="217" w:name="_Hlk67831498"/>
      <w:bookmarkStart w:id="21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7A9C0E92" w14:textId="77777777" w:rsidR="006D19F7" w:rsidRPr="00556F81" w:rsidRDefault="006D19F7" w:rsidP="006D19F7">
      <w:pPr>
        <w:spacing w:after="160" w:line="259" w:lineRule="auto"/>
        <w:jc w:val="center"/>
        <w:rPr>
          <w:b/>
          <w:bCs/>
          <w:sz w:val="22"/>
          <w:szCs w:val="22"/>
        </w:rPr>
      </w:pPr>
    </w:p>
    <w:p w14:paraId="4FE7FBF7" w14:textId="77777777" w:rsidR="006D19F7" w:rsidRPr="00DE750C" w:rsidRDefault="006D19F7" w:rsidP="006D19F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7"/>
    <w:bookmarkEnd w:id="218"/>
    <w:p w14:paraId="11BA0621" w14:textId="77777777" w:rsidR="006D19F7" w:rsidRPr="002E59AA" w:rsidRDefault="006D19F7" w:rsidP="006D19F7">
      <w:pPr>
        <w:pStyle w:val="Akapitzlist"/>
        <w:numPr>
          <w:ilvl w:val="0"/>
          <w:numId w:val="51"/>
        </w:numPr>
        <w:overflowPunct w:val="0"/>
        <w:autoSpaceDE w:val="0"/>
        <w:autoSpaceDN w:val="0"/>
        <w:spacing w:before="120" w:after="120"/>
        <w:ind w:left="284" w:hanging="295"/>
        <w:contextualSpacing w:val="0"/>
        <w:jc w:val="both"/>
        <w:rPr>
          <w:color w:val="000000"/>
          <w:sz w:val="22"/>
          <w:szCs w:val="22"/>
        </w:rPr>
      </w:pPr>
      <w:r w:rsidRPr="002E59AA">
        <w:rPr>
          <w:b/>
          <w:sz w:val="22"/>
          <w:szCs w:val="22"/>
          <w:u w:val="single"/>
        </w:rPr>
        <w:t>Udostępnienie danych osobowych</w:t>
      </w:r>
    </w:p>
    <w:p w14:paraId="2889D9D6" w14:textId="77777777" w:rsidR="006D19F7" w:rsidRPr="00C94ECA" w:rsidRDefault="006D19F7" w:rsidP="006D19F7">
      <w:pPr>
        <w:pStyle w:val="Akapitzlist"/>
        <w:numPr>
          <w:ilvl w:val="0"/>
          <w:numId w:val="52"/>
        </w:numPr>
        <w:overflowPunct w:val="0"/>
        <w:autoSpaceDE w:val="0"/>
        <w:autoSpaceDN w:val="0"/>
        <w:ind w:left="284" w:hanging="349"/>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4B76A2E9" w14:textId="77777777" w:rsidR="006D19F7" w:rsidRPr="00C94ECA" w:rsidRDefault="006D19F7" w:rsidP="006D19F7">
      <w:pPr>
        <w:pStyle w:val="Akapitzlist"/>
        <w:numPr>
          <w:ilvl w:val="0"/>
          <w:numId w:val="52"/>
        </w:numPr>
        <w:overflowPunct w:val="0"/>
        <w:autoSpaceDE w:val="0"/>
        <w:autoSpaceDN w:val="0"/>
        <w:ind w:left="284"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549904" w14:textId="77777777" w:rsidR="006D19F7" w:rsidRPr="00C94ECA" w:rsidRDefault="006D19F7" w:rsidP="006D19F7">
      <w:pPr>
        <w:pStyle w:val="Akapitzlist"/>
        <w:numPr>
          <w:ilvl w:val="0"/>
          <w:numId w:val="52"/>
        </w:numPr>
        <w:overflowPunct w:val="0"/>
        <w:autoSpaceDE w:val="0"/>
        <w:autoSpaceDN w:val="0"/>
        <w:ind w:left="284"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457EF629" w14:textId="77777777" w:rsidR="006D19F7" w:rsidRPr="00C94ECA" w:rsidRDefault="006D19F7" w:rsidP="006D19F7">
      <w:pPr>
        <w:pStyle w:val="Akapitzlist"/>
        <w:numPr>
          <w:ilvl w:val="0"/>
          <w:numId w:val="52"/>
        </w:numPr>
        <w:overflowPunct w:val="0"/>
        <w:autoSpaceDE w:val="0"/>
        <w:autoSpaceDN w:val="0"/>
        <w:ind w:left="284"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2B65637" w14:textId="77777777" w:rsidR="006D19F7" w:rsidRPr="00C94ECA" w:rsidRDefault="006D19F7" w:rsidP="006D19F7">
      <w:pPr>
        <w:pStyle w:val="Akapitzlist"/>
        <w:numPr>
          <w:ilvl w:val="0"/>
          <w:numId w:val="52"/>
        </w:numPr>
        <w:autoSpaceDN w:val="0"/>
        <w:ind w:left="284" w:hanging="349"/>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8165539" w14:textId="77777777" w:rsidR="006D19F7" w:rsidRPr="00C94ECA" w:rsidRDefault="006D19F7" w:rsidP="006D19F7">
      <w:pPr>
        <w:pStyle w:val="Akapitzlist"/>
        <w:numPr>
          <w:ilvl w:val="0"/>
          <w:numId w:val="52"/>
        </w:numPr>
        <w:autoSpaceDN w:val="0"/>
        <w:ind w:left="284"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2BD02BFF" w14:textId="77777777" w:rsidR="006D19F7" w:rsidRDefault="006D19F7" w:rsidP="006D19F7">
      <w:pPr>
        <w:pStyle w:val="Akapitzlist"/>
        <w:numPr>
          <w:ilvl w:val="0"/>
          <w:numId w:val="52"/>
        </w:numPr>
        <w:autoSpaceDN w:val="0"/>
        <w:ind w:left="284"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D94ED04" w14:textId="77777777" w:rsidR="00304BBA" w:rsidRPr="00C94ECA" w:rsidRDefault="00304BBA" w:rsidP="00304BBA">
      <w:pPr>
        <w:pStyle w:val="Akapitzlist"/>
        <w:autoSpaceDN w:val="0"/>
        <w:ind w:left="284"/>
        <w:jc w:val="both"/>
        <w:rPr>
          <w:color w:val="000000"/>
          <w:sz w:val="22"/>
          <w:szCs w:val="22"/>
        </w:rPr>
      </w:pPr>
    </w:p>
    <w:p w14:paraId="3B5C7715" w14:textId="5560F748" w:rsidR="006D19F7" w:rsidRPr="00AF1DD2" w:rsidRDefault="006D19F7" w:rsidP="006D19F7">
      <w:pPr>
        <w:pStyle w:val="Akapitzlist"/>
        <w:numPr>
          <w:ilvl w:val="0"/>
          <w:numId w:val="51"/>
        </w:numPr>
        <w:overflowPunct w:val="0"/>
        <w:autoSpaceDE w:val="0"/>
        <w:autoSpaceDN w:val="0"/>
        <w:spacing w:before="120" w:after="120"/>
        <w:ind w:left="284" w:hanging="295"/>
        <w:contextualSpacing w:val="0"/>
        <w:jc w:val="both"/>
        <w:rPr>
          <w:b/>
          <w:i/>
          <w:iCs/>
          <w:color w:val="FF0000"/>
          <w:sz w:val="22"/>
          <w:szCs w:val="22"/>
        </w:rPr>
      </w:pPr>
      <w:r w:rsidRPr="002E59AA">
        <w:rPr>
          <w:b/>
          <w:sz w:val="22"/>
          <w:szCs w:val="22"/>
          <w:u w:val="single"/>
        </w:rPr>
        <w:t xml:space="preserve">Powierzenie danych osobowych </w:t>
      </w:r>
    </w:p>
    <w:p w14:paraId="65512230" w14:textId="77777777" w:rsidR="006D19F7" w:rsidRPr="001428DB" w:rsidRDefault="006D19F7" w:rsidP="006D19F7">
      <w:pPr>
        <w:numPr>
          <w:ilvl w:val="0"/>
          <w:numId w:val="65"/>
        </w:numPr>
        <w:tabs>
          <w:tab w:val="left" w:pos="709"/>
        </w:tabs>
        <w:suppressAutoHyphens/>
        <w:ind w:left="349"/>
        <w:jc w:val="both"/>
        <w:rPr>
          <w:sz w:val="22"/>
          <w:szCs w:val="22"/>
        </w:rPr>
      </w:pPr>
      <w:bookmarkStart w:id="219" w:name="_Hlk81470638"/>
      <w:r w:rsidRPr="001428DB">
        <w:rPr>
          <w:sz w:val="22"/>
          <w:szCs w:val="22"/>
        </w:rPr>
        <w:t>Strona Umowy, która powierza drugiej Stronie dane osobowe do przetwarzania nazywana jest dalej Administratorem Danych Osobowych.</w:t>
      </w:r>
    </w:p>
    <w:p w14:paraId="7499892A" w14:textId="77777777" w:rsidR="006D19F7" w:rsidRPr="001428DB" w:rsidRDefault="006D19F7" w:rsidP="006D19F7">
      <w:pPr>
        <w:numPr>
          <w:ilvl w:val="0"/>
          <w:numId w:val="65"/>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19"/>
    <w:p w14:paraId="41300885" w14:textId="77777777"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w:t>
      </w:r>
      <w:r>
        <w:rPr>
          <w:sz w:val="22"/>
          <w:szCs w:val="22"/>
          <w:lang w:val="x-none"/>
        </w:rPr>
        <w:br/>
      </w:r>
      <w:r w:rsidRPr="001428DB">
        <w:rPr>
          <w:sz w:val="22"/>
          <w:szCs w:val="22"/>
          <w:lang w:val="x-none"/>
        </w:rPr>
        <w:t xml:space="preserve">do przetwarzania Wykonawcy </w:t>
      </w:r>
      <w:r w:rsidRPr="001428DB">
        <w:rPr>
          <w:sz w:val="22"/>
          <w:szCs w:val="22"/>
        </w:rPr>
        <w:t>jako Podmiotowi Przetwarzającemu</w:t>
      </w:r>
      <w:r w:rsidRPr="001428DB">
        <w:rPr>
          <w:sz w:val="22"/>
          <w:szCs w:val="22"/>
          <w:lang w:val="x-none"/>
        </w:rPr>
        <w:t xml:space="preserve">. </w:t>
      </w:r>
    </w:p>
    <w:p w14:paraId="6AC39E52" w14:textId="77777777"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Pr>
          <w:sz w:val="22"/>
          <w:szCs w:val="22"/>
        </w:rPr>
        <w:br/>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9D9EFB" w14:textId="77777777"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52E8F24D" w14:textId="77777777"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2D75709C" w14:textId="77777777" w:rsidR="00304BBA"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lastRenderedPageBreak/>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4DA45C33" w14:textId="355588FF" w:rsidR="006D19F7" w:rsidRPr="001428DB" w:rsidRDefault="006D19F7" w:rsidP="00304BBA">
      <w:pPr>
        <w:tabs>
          <w:tab w:val="left" w:pos="709"/>
        </w:tabs>
        <w:suppressAutoHyphens/>
        <w:ind w:left="348"/>
        <w:jc w:val="both"/>
        <w:rPr>
          <w:sz w:val="22"/>
          <w:szCs w:val="22"/>
          <w:lang w:val="x-none"/>
        </w:rPr>
      </w:pPr>
      <w:r w:rsidRPr="001428DB">
        <w:rPr>
          <w:sz w:val="22"/>
          <w:szCs w:val="22"/>
          <w:lang w:val="x-none"/>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6D19F7" w:rsidRPr="00B00294" w14:paraId="12D96799" w14:textId="77777777" w:rsidTr="0038685B">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71DD68" w14:textId="77777777" w:rsidR="006D19F7" w:rsidRPr="00B00294" w:rsidRDefault="006D19F7" w:rsidP="0038685B">
            <w:pPr>
              <w:tabs>
                <w:tab w:val="left" w:pos="709"/>
              </w:tabs>
              <w:suppressAutoHyphens/>
              <w:spacing w:after="120" w:line="276" w:lineRule="auto"/>
              <w:jc w:val="center"/>
              <w:rPr>
                <w:b/>
                <w:sz w:val="22"/>
                <w:szCs w:val="22"/>
                <w:lang w:eastAsia="en-US"/>
              </w:rPr>
            </w:pPr>
            <w:bookmarkStart w:id="220"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47A031" w14:textId="77777777" w:rsidR="006D19F7" w:rsidRPr="00B00294" w:rsidRDefault="006D19F7" w:rsidP="0038685B">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6D19F7" w:rsidRPr="00B00294" w14:paraId="5228BE5B" w14:textId="77777777" w:rsidTr="0038685B">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39680C5C" w14:textId="77777777" w:rsidR="006D19F7" w:rsidRPr="00B00294" w:rsidRDefault="00992C09" w:rsidP="0038685B">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Pracownicy PGG</w:t>
            </w:r>
          </w:p>
          <w:p w14:paraId="67AEEC9A" w14:textId="77777777" w:rsidR="006D19F7" w:rsidRPr="00B00294" w:rsidRDefault="006D19F7" w:rsidP="0038685B">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CB7BF37"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imię i nazwisko;</w:t>
            </w:r>
          </w:p>
          <w:p w14:paraId="702F70B4"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data urodzenia;</w:t>
            </w:r>
          </w:p>
          <w:p w14:paraId="67038D6B"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urodzenia;</w:t>
            </w:r>
          </w:p>
          <w:p w14:paraId="0E552E9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zamieszkania lub pobytu;</w:t>
            </w:r>
          </w:p>
          <w:p w14:paraId="74E94632"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PESEL;</w:t>
            </w:r>
          </w:p>
          <w:p w14:paraId="3436E93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dokumentu tożsamości;</w:t>
            </w:r>
          </w:p>
          <w:p w14:paraId="399DE954"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e-mail;</w:t>
            </w:r>
          </w:p>
          <w:p w14:paraId="7A0D0923"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numer telefonu;</w:t>
            </w:r>
          </w:p>
          <w:p w14:paraId="61248ACF"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pracy;</w:t>
            </w:r>
          </w:p>
          <w:p w14:paraId="51EE1438" w14:textId="77777777" w:rsidR="006D19F7" w:rsidRPr="00B00294" w:rsidRDefault="00992C09" w:rsidP="0038685B">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rFonts w:eastAsia="MS Gothic"/>
                <w:sz w:val="22"/>
                <w:szCs w:val="22"/>
                <w:lang w:eastAsia="en-US"/>
              </w:rPr>
              <w:t xml:space="preserve"> s</w:t>
            </w:r>
            <w:r w:rsidR="006D19F7" w:rsidRPr="00B00294">
              <w:rPr>
                <w:sz w:val="22"/>
                <w:szCs w:val="22"/>
                <w:lang w:eastAsia="en-US"/>
              </w:rPr>
              <w:t>tanowisko służbowe;</w:t>
            </w:r>
          </w:p>
          <w:p w14:paraId="358A8D33"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stopień/tytuł naukowy;</w:t>
            </w:r>
          </w:p>
          <w:p w14:paraId="1F57A3BD"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wykształcenie, w tym uzupełniające;</w:t>
            </w:r>
          </w:p>
          <w:p w14:paraId="003144B5"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dotychczasowe zatrudnienie;</w:t>
            </w:r>
          </w:p>
          <w:p w14:paraId="7D258C52"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6D19F7">
                  <w:rPr>
                    <w:rFonts w:ascii="MS Gothic" w:eastAsia="MS Gothic" w:hAnsi="MS Gothic" w:cs="Segoe UI Symbol" w:hint="eastAsia"/>
                    <w:sz w:val="22"/>
                    <w:szCs w:val="22"/>
                  </w:rPr>
                  <w:t>☐</w:t>
                </w:r>
              </w:sdtContent>
            </w:sdt>
            <w:r w:rsidR="006D19F7" w:rsidRPr="00B00294">
              <w:rPr>
                <w:sz w:val="22"/>
                <w:szCs w:val="22"/>
                <w:lang w:eastAsia="en-US"/>
              </w:rPr>
              <w:t xml:space="preserve"> wizerunek osoby;</w:t>
            </w:r>
          </w:p>
          <w:p w14:paraId="24852B51"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dodatkowe uprawnienia;</w:t>
            </w:r>
          </w:p>
          <w:p w14:paraId="23DB7827" w14:textId="77777777" w:rsidR="006D19F7" w:rsidRPr="00B00294" w:rsidRDefault="00992C09" w:rsidP="0038685B">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lang w:eastAsia="en-US"/>
                  </w:rPr>
                  <w:t>☐</w:t>
                </w:r>
              </w:sdtContent>
            </w:sdt>
            <w:r w:rsidR="006D19F7" w:rsidRPr="00B00294">
              <w:rPr>
                <w:rFonts w:ascii="Segoe UI Symbol" w:hAnsi="Segoe UI Symbol" w:cs="Segoe UI Symbol"/>
                <w:sz w:val="22"/>
                <w:szCs w:val="22"/>
                <w:lang w:eastAsia="en-US"/>
              </w:rPr>
              <w:t xml:space="preserve"> </w:t>
            </w:r>
            <w:r w:rsidR="006D19F7" w:rsidRPr="00B00294">
              <w:rPr>
                <w:sz w:val="22"/>
                <w:szCs w:val="22"/>
                <w:lang w:eastAsia="en-US"/>
              </w:rPr>
              <w:t>nr rejestracyjny pojazdu;</w:t>
            </w:r>
          </w:p>
          <w:p w14:paraId="359D2CB6"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dane o stanie zdrowia (pomiar temperatury ciała przy wejściu do obiektu);</w:t>
            </w:r>
          </w:p>
          <w:p w14:paraId="69C912F6" w14:textId="77777777" w:rsidR="006D19F7" w:rsidRPr="00B00294" w:rsidRDefault="00992C09" w:rsidP="0038685B">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6D19F7">
                  <w:rPr>
                    <w:rFonts w:ascii="MS Gothic" w:eastAsia="MS Gothic" w:hAnsi="MS Gothic" w:cs="Segoe UI Symbol" w:hint="eastAsia"/>
                    <w:sz w:val="22"/>
                    <w:szCs w:val="22"/>
                  </w:rPr>
                  <w:t>☐</w:t>
                </w:r>
              </w:sdtContent>
            </w:sdt>
            <w:r w:rsidR="006D19F7" w:rsidRPr="00B00294">
              <w:rPr>
                <w:rFonts w:eastAsia="MS Mincho"/>
                <w:sz w:val="22"/>
                <w:szCs w:val="22"/>
              </w:rPr>
              <w:t xml:space="preserve"> inne: </w:t>
            </w:r>
            <w:r w:rsidR="006D19F7" w:rsidRPr="00B00294">
              <w:rPr>
                <w:rFonts w:eastAsia="MS Mincho"/>
                <w:i/>
                <w:sz w:val="22"/>
                <w:szCs w:val="22"/>
              </w:rPr>
              <w:t>………………………………</w:t>
            </w:r>
          </w:p>
          <w:p w14:paraId="61E96731" w14:textId="77777777" w:rsidR="006D19F7" w:rsidRPr="00B00294" w:rsidRDefault="006D19F7" w:rsidP="0038685B">
            <w:pPr>
              <w:tabs>
                <w:tab w:val="left" w:pos="709"/>
              </w:tabs>
              <w:suppressAutoHyphens/>
              <w:rPr>
                <w:rFonts w:eastAsia="MS Mincho"/>
                <w:i/>
                <w:sz w:val="18"/>
                <w:szCs w:val="18"/>
              </w:rPr>
            </w:pPr>
          </w:p>
        </w:tc>
      </w:tr>
      <w:tr w:rsidR="006D19F7" w:rsidRPr="00B00294" w14:paraId="7CB67D52" w14:textId="77777777" w:rsidTr="0038685B">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01B970F" w14:textId="77777777" w:rsidR="006D19F7" w:rsidRPr="00B00294" w:rsidRDefault="00992C09" w:rsidP="0038685B">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rPr>
                  <w:t>☒</w:t>
                </w:r>
              </w:sdtContent>
            </w:sdt>
            <w:r w:rsidR="006D19F7"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D7EC070"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imię i nazwisko;</w:t>
            </w:r>
          </w:p>
          <w:p w14:paraId="42A9660D"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data urodzenia;</w:t>
            </w:r>
          </w:p>
          <w:p w14:paraId="77BCCF05"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urodzenia;</w:t>
            </w:r>
          </w:p>
          <w:p w14:paraId="215EEBE7"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adres zamieszkania lub pobytu;</w:t>
            </w:r>
          </w:p>
          <w:p w14:paraId="518CC4C6"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numer PESEL;</w:t>
            </w:r>
          </w:p>
          <w:p w14:paraId="2065C130"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numer dokumentu tożsamości;</w:t>
            </w:r>
          </w:p>
          <w:p w14:paraId="7AB11F6F"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e-mail;</w:t>
            </w:r>
          </w:p>
          <w:p w14:paraId="780FCCB9"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telefonu;</w:t>
            </w:r>
          </w:p>
          <w:p w14:paraId="112DC886"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pracy;</w:t>
            </w:r>
          </w:p>
          <w:p w14:paraId="24728523" w14:textId="77777777" w:rsidR="006D19F7" w:rsidRPr="00B00294" w:rsidRDefault="00992C09" w:rsidP="0038685B">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rFonts w:eastAsia="MS Gothic"/>
                <w:sz w:val="22"/>
                <w:szCs w:val="22"/>
                <w:lang w:eastAsia="en-US"/>
              </w:rPr>
              <w:t xml:space="preserve"> s</w:t>
            </w:r>
            <w:r w:rsidR="006D19F7" w:rsidRPr="00B00294">
              <w:rPr>
                <w:sz w:val="22"/>
                <w:szCs w:val="22"/>
                <w:lang w:eastAsia="en-US"/>
              </w:rPr>
              <w:t>tanowisko służbowe;</w:t>
            </w:r>
          </w:p>
          <w:p w14:paraId="586A5BFE"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stopień/tytuł naukowy;</w:t>
            </w:r>
          </w:p>
          <w:p w14:paraId="0357F5AB"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wykształcenie, w tym uzupełniające;</w:t>
            </w:r>
          </w:p>
          <w:p w14:paraId="6078652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dotychczasowe zatrudnienie;</w:t>
            </w:r>
          </w:p>
          <w:p w14:paraId="05CD86AD"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wizerunek osoby;</w:t>
            </w:r>
          </w:p>
          <w:p w14:paraId="38B457D7"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dodatkowe uprawnienia;</w:t>
            </w:r>
          </w:p>
          <w:p w14:paraId="799AA766" w14:textId="77777777" w:rsidR="006D19F7" w:rsidRPr="00B00294" w:rsidRDefault="00992C09" w:rsidP="0038685B">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lang w:eastAsia="en-US"/>
                  </w:rPr>
                  <w:t>☐</w:t>
                </w:r>
              </w:sdtContent>
            </w:sdt>
            <w:r w:rsidR="006D19F7" w:rsidRPr="00B00294">
              <w:rPr>
                <w:rFonts w:ascii="Segoe UI Symbol" w:hAnsi="Segoe UI Symbol" w:cs="Segoe UI Symbol"/>
                <w:sz w:val="22"/>
                <w:szCs w:val="22"/>
                <w:lang w:eastAsia="en-US"/>
              </w:rPr>
              <w:t xml:space="preserve"> </w:t>
            </w:r>
            <w:r w:rsidR="006D19F7" w:rsidRPr="00B00294">
              <w:rPr>
                <w:sz w:val="22"/>
                <w:szCs w:val="22"/>
                <w:lang w:eastAsia="en-US"/>
              </w:rPr>
              <w:t>nr rejestracyjny pojazdu;</w:t>
            </w:r>
          </w:p>
          <w:p w14:paraId="3D14DB2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dane o stanie zdrowia (pomiar temperatury ciała przy wejściu do obiektu);</w:t>
            </w:r>
          </w:p>
          <w:p w14:paraId="642864F8" w14:textId="77777777" w:rsidR="006D19F7" w:rsidRPr="00B00294" w:rsidRDefault="00992C09" w:rsidP="0038685B">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rFonts w:eastAsia="MS Mincho"/>
                <w:sz w:val="22"/>
                <w:szCs w:val="22"/>
              </w:rPr>
              <w:t xml:space="preserve"> inne: </w:t>
            </w:r>
            <w:r w:rsidR="006D19F7" w:rsidRPr="00B00294">
              <w:rPr>
                <w:rFonts w:eastAsia="MS Mincho"/>
                <w:i/>
                <w:sz w:val="22"/>
                <w:szCs w:val="22"/>
              </w:rPr>
              <w:t>………………………………</w:t>
            </w:r>
          </w:p>
        </w:tc>
      </w:tr>
      <w:tr w:rsidR="006D19F7" w:rsidRPr="00B00294" w14:paraId="1DC3294F" w14:textId="77777777" w:rsidTr="0038685B">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FF29CF5" w14:textId="77777777" w:rsidR="006D19F7" w:rsidRPr="00B00294" w:rsidRDefault="00992C09" w:rsidP="0038685B">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Jednoosobowa działalność gospodarcza</w:t>
            </w:r>
          </w:p>
          <w:p w14:paraId="197C720B" w14:textId="77777777" w:rsidR="006D19F7" w:rsidRPr="00B00294" w:rsidRDefault="006D19F7" w:rsidP="0038685B">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562FE065"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imię i nazwisko;</w:t>
            </w:r>
          </w:p>
          <w:p w14:paraId="05C058B7"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data urodzenia;</w:t>
            </w:r>
          </w:p>
          <w:p w14:paraId="3F1805AD"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miejsce urodzenia;</w:t>
            </w:r>
          </w:p>
          <w:p w14:paraId="179E833C"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zamieszkania lub pobytu;</w:t>
            </w:r>
          </w:p>
          <w:p w14:paraId="371D4FEB"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numer PESEL;</w:t>
            </w:r>
          </w:p>
          <w:p w14:paraId="7A8FA9E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dokumentu tożsamości;</w:t>
            </w:r>
          </w:p>
          <w:p w14:paraId="74762AAE"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e-mail;</w:t>
            </w:r>
          </w:p>
          <w:p w14:paraId="745049B9"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telefonu;</w:t>
            </w:r>
          </w:p>
          <w:p w14:paraId="4729296E"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pracy;</w:t>
            </w:r>
          </w:p>
          <w:p w14:paraId="1127381B" w14:textId="77777777" w:rsidR="006D19F7" w:rsidRPr="00B00294" w:rsidRDefault="00992C09" w:rsidP="0038685B">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rFonts w:eastAsia="MS Gothic"/>
                <w:sz w:val="22"/>
                <w:szCs w:val="22"/>
                <w:lang w:eastAsia="en-US"/>
              </w:rPr>
              <w:t xml:space="preserve"> s</w:t>
            </w:r>
            <w:r w:rsidR="006D19F7" w:rsidRPr="00B00294">
              <w:rPr>
                <w:sz w:val="22"/>
                <w:szCs w:val="22"/>
                <w:lang w:eastAsia="en-US"/>
              </w:rPr>
              <w:t>tanowisko służbowe;</w:t>
            </w:r>
          </w:p>
          <w:p w14:paraId="28A020CD"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stopień/tytuł naukowy;</w:t>
            </w:r>
          </w:p>
          <w:p w14:paraId="22172CC5"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wykształcenie, w tym uzupełniające;</w:t>
            </w:r>
          </w:p>
          <w:p w14:paraId="6E1D424D"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dotychczasowe zatrudnienie;</w:t>
            </w:r>
          </w:p>
          <w:p w14:paraId="738581C6"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wizerunek osoby;</w:t>
            </w:r>
          </w:p>
          <w:p w14:paraId="63D0883B"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dodatkowe uprawnienia;</w:t>
            </w:r>
          </w:p>
          <w:p w14:paraId="520730A6" w14:textId="77777777" w:rsidR="006D19F7" w:rsidRPr="00B00294" w:rsidRDefault="00992C09" w:rsidP="0038685B">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lang w:eastAsia="en-US"/>
                  </w:rPr>
                  <w:t>☐</w:t>
                </w:r>
              </w:sdtContent>
            </w:sdt>
            <w:r w:rsidR="006D19F7" w:rsidRPr="00B00294">
              <w:rPr>
                <w:rFonts w:ascii="Segoe UI Symbol" w:hAnsi="Segoe UI Symbol" w:cs="Segoe UI Symbol"/>
                <w:sz w:val="22"/>
                <w:szCs w:val="22"/>
                <w:lang w:eastAsia="en-US"/>
              </w:rPr>
              <w:t xml:space="preserve"> </w:t>
            </w:r>
            <w:r w:rsidR="006D19F7" w:rsidRPr="00B00294">
              <w:rPr>
                <w:sz w:val="22"/>
                <w:szCs w:val="22"/>
                <w:lang w:eastAsia="en-US"/>
              </w:rPr>
              <w:t>nr rejestracyjny pojazdu;</w:t>
            </w:r>
          </w:p>
          <w:p w14:paraId="78E23BC0"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dane o stanie zdrowia (pomiar temperatury ciała przy wejściu do obiektu);</w:t>
            </w:r>
          </w:p>
          <w:p w14:paraId="1A1B20B9" w14:textId="77777777" w:rsidR="006D19F7" w:rsidRPr="00B00294" w:rsidRDefault="00992C09" w:rsidP="0038685B">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rFonts w:eastAsia="MS Mincho"/>
                <w:sz w:val="22"/>
                <w:szCs w:val="22"/>
              </w:rPr>
              <w:t xml:space="preserve"> inne: </w:t>
            </w:r>
            <w:r w:rsidR="006D19F7" w:rsidRPr="00B00294">
              <w:rPr>
                <w:rFonts w:eastAsia="MS Mincho"/>
                <w:i/>
                <w:sz w:val="22"/>
                <w:szCs w:val="22"/>
              </w:rPr>
              <w:t>………………………………</w:t>
            </w:r>
          </w:p>
        </w:tc>
      </w:tr>
      <w:tr w:rsidR="006D19F7" w:rsidRPr="00B00294" w14:paraId="3E32FBDE" w14:textId="77777777" w:rsidTr="0038685B">
        <w:trPr>
          <w:trHeight w:val="5517"/>
        </w:trPr>
        <w:tc>
          <w:tcPr>
            <w:tcW w:w="3686" w:type="dxa"/>
            <w:tcBorders>
              <w:top w:val="single" w:sz="4" w:space="0" w:color="auto"/>
              <w:left w:val="single" w:sz="4" w:space="0" w:color="auto"/>
              <w:bottom w:val="single" w:sz="4" w:space="0" w:color="auto"/>
              <w:right w:val="single" w:sz="4" w:space="0" w:color="auto"/>
            </w:tcBorders>
            <w:vAlign w:val="center"/>
            <w:hideMark/>
          </w:tcPr>
          <w:p w14:paraId="631475D7" w14:textId="77777777" w:rsidR="006D19F7" w:rsidRPr="00B00294" w:rsidRDefault="006D19F7" w:rsidP="0038685B">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22F9B783"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6D19F7">
                  <w:rPr>
                    <w:rFonts w:ascii="MS Gothic" w:eastAsia="MS Gothic" w:hAnsi="MS Gothic" w:cs="Segoe UI Symbol" w:hint="eastAsia"/>
                    <w:sz w:val="22"/>
                    <w:szCs w:val="22"/>
                    <w:lang w:eastAsia="en-US"/>
                  </w:rPr>
                  <w:t>☒</w:t>
                </w:r>
              </w:sdtContent>
            </w:sdt>
            <w:r w:rsidR="006D19F7" w:rsidRPr="00B00294">
              <w:rPr>
                <w:sz w:val="22"/>
                <w:szCs w:val="22"/>
                <w:lang w:eastAsia="en-US"/>
              </w:rPr>
              <w:t xml:space="preserve"> imię i nazwisko;</w:t>
            </w:r>
          </w:p>
          <w:p w14:paraId="6101E079"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data urodzenia;</w:t>
            </w:r>
          </w:p>
          <w:p w14:paraId="200D7187"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miejsce urodzenia;</w:t>
            </w:r>
          </w:p>
          <w:p w14:paraId="3EC90D47"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zamieszkania lub pobytu;</w:t>
            </w:r>
          </w:p>
          <w:p w14:paraId="420F3057"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numer PESEL;</w:t>
            </w:r>
          </w:p>
          <w:p w14:paraId="5BBE4163"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dokumentu tożsamości;</w:t>
            </w:r>
          </w:p>
          <w:p w14:paraId="2CDF4D41"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adres e-mail;</w:t>
            </w:r>
          </w:p>
          <w:p w14:paraId="0DA38BBC"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numer telefonu;</w:t>
            </w:r>
          </w:p>
          <w:p w14:paraId="56346BF5"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sz w:val="22"/>
                <w:szCs w:val="22"/>
                <w:lang w:eastAsia="en-US"/>
              </w:rPr>
              <w:t xml:space="preserve"> miejsce pracy;</w:t>
            </w:r>
          </w:p>
          <w:p w14:paraId="341E8CD7" w14:textId="77777777" w:rsidR="006D19F7" w:rsidRPr="00B00294" w:rsidRDefault="00992C09" w:rsidP="0038685B">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6D19F7">
                  <w:rPr>
                    <w:rFonts w:ascii="MS Gothic" w:eastAsia="MS Gothic" w:hAnsi="MS Gothic" w:hint="eastAsia"/>
                    <w:sz w:val="22"/>
                    <w:szCs w:val="22"/>
                    <w:lang w:eastAsia="en-US"/>
                  </w:rPr>
                  <w:t>☒</w:t>
                </w:r>
              </w:sdtContent>
            </w:sdt>
            <w:r w:rsidR="006D19F7" w:rsidRPr="00B00294">
              <w:rPr>
                <w:rFonts w:eastAsia="MS Gothic"/>
                <w:sz w:val="22"/>
                <w:szCs w:val="22"/>
                <w:lang w:eastAsia="en-US"/>
              </w:rPr>
              <w:t xml:space="preserve"> s</w:t>
            </w:r>
            <w:r w:rsidR="006D19F7" w:rsidRPr="00B00294">
              <w:rPr>
                <w:sz w:val="22"/>
                <w:szCs w:val="22"/>
                <w:lang w:eastAsia="en-US"/>
              </w:rPr>
              <w:t>tanowisko służbowe;</w:t>
            </w:r>
          </w:p>
          <w:p w14:paraId="130DF118"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stopień/tytuł naukowy;</w:t>
            </w:r>
          </w:p>
          <w:p w14:paraId="18E6E928"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wykształcenie, w tym uzupełniające;</w:t>
            </w:r>
          </w:p>
          <w:p w14:paraId="6D8B6949"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dotychczasowe zatrudnienie;</w:t>
            </w:r>
          </w:p>
          <w:p w14:paraId="185319D8"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wizerunek osoby;</w:t>
            </w:r>
          </w:p>
          <w:p w14:paraId="471344EA" w14:textId="77777777" w:rsidR="006D19F7" w:rsidRPr="00B00294" w:rsidRDefault="00992C09" w:rsidP="0038685B">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sz w:val="22"/>
                <w:szCs w:val="22"/>
                <w:lang w:eastAsia="en-US"/>
              </w:rPr>
              <w:t xml:space="preserve"> dodatkowe uprawnienia;</w:t>
            </w:r>
          </w:p>
          <w:p w14:paraId="4947AFDB" w14:textId="77777777" w:rsidR="006D19F7" w:rsidRPr="00B00294" w:rsidRDefault="00992C09" w:rsidP="0038685B">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lang w:eastAsia="en-US"/>
                  </w:rPr>
                  <w:t>☐</w:t>
                </w:r>
              </w:sdtContent>
            </w:sdt>
            <w:r w:rsidR="006D19F7" w:rsidRPr="00B00294">
              <w:rPr>
                <w:rFonts w:ascii="Segoe UI Symbol" w:hAnsi="Segoe UI Symbol" w:cs="Segoe UI Symbol"/>
                <w:sz w:val="22"/>
                <w:szCs w:val="22"/>
                <w:lang w:eastAsia="en-US"/>
              </w:rPr>
              <w:t xml:space="preserve"> </w:t>
            </w:r>
            <w:r w:rsidR="006D19F7" w:rsidRPr="00B00294">
              <w:rPr>
                <w:sz w:val="22"/>
                <w:szCs w:val="22"/>
                <w:lang w:eastAsia="en-US"/>
              </w:rPr>
              <w:t>nr rejestracyjny pojazdu;</w:t>
            </w:r>
          </w:p>
          <w:p w14:paraId="5E323F25" w14:textId="77777777" w:rsidR="006D19F7" w:rsidRPr="00B00294" w:rsidRDefault="00992C09" w:rsidP="0038685B">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6D19F7" w:rsidRPr="00B00294">
                  <w:rPr>
                    <w:rFonts w:eastAsia="MS Gothic" w:hint="eastAsia"/>
                    <w:sz w:val="22"/>
                    <w:szCs w:val="22"/>
                    <w:lang w:eastAsia="en-US"/>
                  </w:rPr>
                  <w:t>☐</w:t>
                </w:r>
              </w:sdtContent>
            </w:sdt>
            <w:r w:rsidR="006D19F7" w:rsidRPr="00B00294">
              <w:rPr>
                <w:sz w:val="22"/>
                <w:szCs w:val="22"/>
                <w:lang w:eastAsia="en-US"/>
              </w:rPr>
              <w:t xml:space="preserve"> dane o stanie zdrowia (pomiar temperatury ciała przy wejściu do obiektu);</w:t>
            </w:r>
          </w:p>
          <w:p w14:paraId="48AD5F6F" w14:textId="77777777" w:rsidR="006D19F7" w:rsidRPr="00B00294" w:rsidRDefault="00992C09" w:rsidP="0038685B">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6D19F7" w:rsidRPr="00B00294">
                  <w:rPr>
                    <w:rFonts w:ascii="Segoe UI Symbol" w:eastAsia="MS Gothic" w:hAnsi="Segoe UI Symbol" w:cs="Segoe UI Symbol" w:hint="eastAsia"/>
                    <w:sz w:val="22"/>
                    <w:szCs w:val="22"/>
                  </w:rPr>
                  <w:t>☐</w:t>
                </w:r>
              </w:sdtContent>
            </w:sdt>
            <w:r w:rsidR="006D19F7" w:rsidRPr="00B00294">
              <w:rPr>
                <w:rFonts w:eastAsia="MS Mincho"/>
                <w:sz w:val="22"/>
                <w:szCs w:val="22"/>
              </w:rPr>
              <w:t xml:space="preserve"> inne: </w:t>
            </w:r>
            <w:r w:rsidR="006D19F7" w:rsidRPr="00B00294">
              <w:rPr>
                <w:rFonts w:eastAsia="MS Mincho"/>
                <w:i/>
                <w:sz w:val="22"/>
                <w:szCs w:val="22"/>
              </w:rPr>
              <w:t>………………………………</w:t>
            </w:r>
          </w:p>
        </w:tc>
      </w:tr>
      <w:bookmarkEnd w:id="220"/>
    </w:tbl>
    <w:p w14:paraId="4B26C825" w14:textId="77777777" w:rsidR="00304BBA" w:rsidRDefault="00304BBA" w:rsidP="00304BBA">
      <w:pPr>
        <w:tabs>
          <w:tab w:val="left" w:pos="709"/>
        </w:tabs>
        <w:suppressAutoHyphens/>
        <w:ind w:left="348"/>
        <w:jc w:val="both"/>
        <w:rPr>
          <w:sz w:val="22"/>
          <w:szCs w:val="22"/>
          <w:lang w:val="x-none"/>
        </w:rPr>
      </w:pPr>
    </w:p>
    <w:p w14:paraId="44F5459F" w14:textId="0D6DDF93"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107CB3AA" w14:textId="77777777" w:rsidR="006D19F7" w:rsidRPr="001428DB" w:rsidRDefault="006D19F7" w:rsidP="006D19F7">
      <w:pPr>
        <w:numPr>
          <w:ilvl w:val="0"/>
          <w:numId w:val="65"/>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1B053E80" w14:textId="77777777" w:rsidR="006D19F7" w:rsidRPr="001428DB" w:rsidRDefault="006D19F7" w:rsidP="006D19F7">
      <w:pPr>
        <w:numPr>
          <w:ilvl w:val="0"/>
          <w:numId w:val="65"/>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33B81C1" w14:textId="77777777" w:rsidR="006D19F7" w:rsidRPr="001428DB" w:rsidRDefault="006D19F7" w:rsidP="006D19F7">
      <w:pPr>
        <w:numPr>
          <w:ilvl w:val="0"/>
          <w:numId w:val="65"/>
        </w:numPr>
        <w:ind w:left="348"/>
        <w:contextualSpacing/>
        <w:jc w:val="both"/>
      </w:pPr>
      <w:r w:rsidRPr="001428DB">
        <w:rPr>
          <w:sz w:val="22"/>
          <w:szCs w:val="22"/>
        </w:rPr>
        <w:t xml:space="preserve">Podmiot Przetwarzający oświadcza, że posiada dokumentację opisującą sposób przetwarzania danych osobowych. </w:t>
      </w:r>
    </w:p>
    <w:p w14:paraId="0CED8702" w14:textId="77777777" w:rsidR="006D19F7" w:rsidRPr="001428DB" w:rsidRDefault="006D19F7" w:rsidP="006D19F7">
      <w:pPr>
        <w:numPr>
          <w:ilvl w:val="0"/>
          <w:numId w:val="65"/>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r>
      <w:r w:rsidRPr="001428DB">
        <w:rPr>
          <w:sz w:val="22"/>
          <w:szCs w:val="22"/>
        </w:rPr>
        <w:lastRenderedPageBreak/>
        <w:t xml:space="preserve">i organizacyjne zapewniające ochronę przetwarzanych danych osobowych odpowiednią </w:t>
      </w:r>
      <w:r>
        <w:rPr>
          <w:sz w:val="22"/>
          <w:szCs w:val="22"/>
        </w:rPr>
        <w:br/>
      </w:r>
      <w:r w:rsidRPr="001428DB">
        <w:rPr>
          <w:sz w:val="22"/>
          <w:szCs w:val="22"/>
        </w:rPr>
        <w:t>do zagrożeń oraz kategorii danych objętych ochroną.</w:t>
      </w:r>
    </w:p>
    <w:p w14:paraId="0F610C8E"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92B593D"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2F0B2EBC" w14:textId="77777777" w:rsidR="006D19F7" w:rsidRPr="001428DB" w:rsidRDefault="006D19F7" w:rsidP="006D19F7">
      <w:pPr>
        <w:numPr>
          <w:ilvl w:val="0"/>
          <w:numId w:val="67"/>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B0CB744" w14:textId="77777777" w:rsidR="006D19F7" w:rsidRPr="001428DB" w:rsidRDefault="006D19F7" w:rsidP="006D19F7">
      <w:pPr>
        <w:numPr>
          <w:ilvl w:val="0"/>
          <w:numId w:val="67"/>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11DF84CC" w14:textId="77777777" w:rsidR="006D19F7" w:rsidRPr="001428DB" w:rsidRDefault="006D19F7" w:rsidP="006D19F7">
      <w:pPr>
        <w:numPr>
          <w:ilvl w:val="0"/>
          <w:numId w:val="67"/>
        </w:numPr>
        <w:suppressAutoHyphens/>
        <w:ind w:left="348"/>
        <w:contextualSpacing/>
        <w:jc w:val="both"/>
        <w:rPr>
          <w:sz w:val="22"/>
          <w:szCs w:val="22"/>
        </w:rPr>
      </w:pPr>
      <w:r w:rsidRPr="001428DB">
        <w:rPr>
          <w:sz w:val="22"/>
          <w:szCs w:val="22"/>
        </w:rPr>
        <w:t>realizacji praw osób, których dane dotyczą.</w:t>
      </w:r>
    </w:p>
    <w:p w14:paraId="46F63876" w14:textId="77777777" w:rsidR="006D19F7" w:rsidRPr="001428DB" w:rsidRDefault="006D19F7" w:rsidP="006D19F7">
      <w:pPr>
        <w:numPr>
          <w:ilvl w:val="0"/>
          <w:numId w:val="65"/>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21" w:name="_Hlk81471138"/>
      <w:r>
        <w:rPr>
          <w:sz w:val="22"/>
          <w:szCs w:val="22"/>
        </w:rPr>
        <w:t xml:space="preserve">z dnia 10 maja 2018 roku </w:t>
      </w:r>
      <w:bookmarkEnd w:id="221"/>
      <w:r>
        <w:rPr>
          <w:sz w:val="22"/>
          <w:szCs w:val="22"/>
        </w:rPr>
        <w:br/>
      </w:r>
      <w:r w:rsidRPr="001428DB">
        <w:rPr>
          <w:sz w:val="22"/>
          <w:szCs w:val="22"/>
        </w:rPr>
        <w:t>o ochronie danych osobowych</w:t>
      </w:r>
      <w:r>
        <w:rPr>
          <w:sz w:val="22"/>
          <w:szCs w:val="22"/>
        </w:rPr>
        <w:t xml:space="preserve"> </w:t>
      </w:r>
      <w:bookmarkStart w:id="222" w:name="_Hlk81471160"/>
      <w:r>
        <w:rPr>
          <w:sz w:val="22"/>
          <w:szCs w:val="22"/>
        </w:rPr>
        <w:t>(Dz.U. z 2018 r., poz. 1000 z późn. zm.)</w:t>
      </w:r>
      <w:bookmarkEnd w:id="222"/>
      <w:r w:rsidRPr="001428DB">
        <w:rPr>
          <w:sz w:val="22"/>
          <w:szCs w:val="22"/>
        </w:rPr>
        <w:t xml:space="preserve">, rozporządzeń lub innych aktów regulujących zasady ochrony danych osobowych, wówczas uznaje się go za administratora w odniesieniu do tego przetwarzania. </w:t>
      </w:r>
    </w:p>
    <w:p w14:paraId="6EE0E31A"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Pr>
          <w:sz w:val="22"/>
          <w:szCs w:val="22"/>
        </w:rPr>
        <w:br/>
      </w:r>
      <w:r w:rsidRPr="001428DB">
        <w:rPr>
          <w:sz w:val="22"/>
          <w:szCs w:val="22"/>
        </w:rPr>
        <w:t>na warunkach co najmniej tak restrykcyjnych jak te, określone w niniejszej Umowie.</w:t>
      </w:r>
    </w:p>
    <w:p w14:paraId="44754D4A"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6322D8A3"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Pr>
          <w:sz w:val="22"/>
          <w:szCs w:val="22"/>
        </w:rPr>
        <w:br/>
      </w:r>
      <w:r w:rsidRPr="001428DB">
        <w:rPr>
          <w:sz w:val="22"/>
          <w:szCs w:val="22"/>
        </w:rPr>
        <w:t xml:space="preserve">na pisemne polecenie Administratora Danych Osobowych, chyba że obowiązek taki nakłada </w:t>
      </w:r>
      <w:r>
        <w:rPr>
          <w:sz w:val="22"/>
          <w:szCs w:val="22"/>
        </w:rPr>
        <w:br/>
      </w:r>
      <w:r w:rsidRPr="001428DB">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Pr>
          <w:sz w:val="22"/>
          <w:szCs w:val="22"/>
        </w:rPr>
        <w:br/>
      </w:r>
      <w:r w:rsidRPr="001428DB">
        <w:rPr>
          <w:sz w:val="22"/>
          <w:szCs w:val="22"/>
        </w:rPr>
        <w:t>o ile prawo to nie zabrania udzielania takiej informacji z uwagi na ważny interes publiczny.</w:t>
      </w:r>
    </w:p>
    <w:p w14:paraId="4ADDCD5D"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3A1C550F" w14:textId="77777777" w:rsidR="006D19F7" w:rsidRPr="001428DB" w:rsidRDefault="006D19F7" w:rsidP="006D19F7">
      <w:pPr>
        <w:numPr>
          <w:ilvl w:val="0"/>
          <w:numId w:val="65"/>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BF7E5FB"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203EBD9B"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21FC9AAF"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2C6E7F7"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53BDD801" w14:textId="77777777" w:rsidR="006D19F7" w:rsidRPr="001428DB" w:rsidRDefault="006D19F7" w:rsidP="006D19F7">
      <w:pPr>
        <w:numPr>
          <w:ilvl w:val="0"/>
          <w:numId w:val="65"/>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5148025"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E84E6DA" w14:textId="77777777" w:rsidR="006D19F7" w:rsidRPr="001428DB" w:rsidRDefault="006D19F7" w:rsidP="006D19F7">
      <w:pPr>
        <w:numPr>
          <w:ilvl w:val="0"/>
          <w:numId w:val="68"/>
        </w:numPr>
        <w:suppressAutoHyphens/>
        <w:ind w:left="348"/>
        <w:contextualSpacing/>
        <w:jc w:val="both"/>
        <w:rPr>
          <w:sz w:val="22"/>
          <w:szCs w:val="22"/>
        </w:rPr>
      </w:pPr>
      <w:r w:rsidRPr="001428DB">
        <w:rPr>
          <w:sz w:val="22"/>
          <w:szCs w:val="22"/>
        </w:rPr>
        <w:lastRenderedPageBreak/>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7B992A1C" w14:textId="77777777" w:rsidR="006D19F7" w:rsidRPr="001428DB" w:rsidRDefault="006D19F7" w:rsidP="006D19F7">
      <w:pPr>
        <w:numPr>
          <w:ilvl w:val="0"/>
          <w:numId w:val="68"/>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23" w:name="_Hlk81471772"/>
      <w:r w:rsidRPr="001428DB">
        <w:rPr>
          <w:sz w:val="22"/>
          <w:szCs w:val="22"/>
        </w:rPr>
        <w:t>na podstawie art. 33 RODO</w:t>
      </w:r>
      <w:bookmarkEnd w:id="223"/>
      <w:r w:rsidRPr="001428DB">
        <w:rPr>
          <w:sz w:val="22"/>
          <w:szCs w:val="22"/>
        </w:rPr>
        <w:t>,</w:t>
      </w:r>
    </w:p>
    <w:p w14:paraId="3DF16A2F" w14:textId="77777777" w:rsidR="006D19F7" w:rsidRPr="001428DB" w:rsidRDefault="006D19F7" w:rsidP="006D19F7">
      <w:pPr>
        <w:numPr>
          <w:ilvl w:val="0"/>
          <w:numId w:val="68"/>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71836A35"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598E6AFD" w14:textId="77777777" w:rsidR="006D19F7" w:rsidRPr="00F1189F" w:rsidRDefault="006D19F7" w:rsidP="006D19F7">
      <w:pPr>
        <w:pStyle w:val="Akapitzlist"/>
        <w:numPr>
          <w:ilvl w:val="0"/>
          <w:numId w:val="65"/>
        </w:numPr>
        <w:ind w:left="360"/>
        <w:jc w:val="both"/>
        <w:rPr>
          <w:sz w:val="22"/>
          <w:szCs w:val="22"/>
        </w:rPr>
      </w:pPr>
      <w:bookmarkStart w:id="224" w:name="_Hlk81471904"/>
      <w:r w:rsidRPr="00F1189F">
        <w:rPr>
          <w:sz w:val="22"/>
          <w:szCs w:val="22"/>
        </w:rPr>
        <w:t xml:space="preserve">Administrator Danych Osobowych spełnił </w:t>
      </w:r>
      <w:bookmarkEnd w:id="224"/>
      <w:r w:rsidRPr="00F1189F">
        <w:rPr>
          <w:sz w:val="22"/>
          <w:szCs w:val="22"/>
        </w:rPr>
        <w:t xml:space="preserve">obowiązek informacyjny wynikający z art. 13 i 14 RODO </w:t>
      </w:r>
      <w:bookmarkStart w:id="225" w:name="_Hlk106099776"/>
      <w:r w:rsidRPr="00F1189F">
        <w:rPr>
          <w:sz w:val="22"/>
          <w:szCs w:val="22"/>
        </w:rPr>
        <w:t xml:space="preserve">na stronie internetowej Polskiej Grupy Górniczej </w:t>
      </w:r>
      <w:bookmarkEnd w:id="225"/>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47AB4FF0"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122696D6"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D7551C0"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48CE33ED"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w:t>
      </w:r>
      <w:r>
        <w:rPr>
          <w:sz w:val="22"/>
          <w:szCs w:val="22"/>
        </w:rPr>
        <w:br/>
      </w:r>
      <w:r w:rsidRPr="001428DB">
        <w:rPr>
          <w:sz w:val="22"/>
          <w:szCs w:val="22"/>
        </w:rPr>
        <w:t xml:space="preserve">do pokrycia innych uzasadnionych kosztów poniesionych z tego tytułu. </w:t>
      </w:r>
    </w:p>
    <w:p w14:paraId="29AAEAA2"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CF81308" w14:textId="77777777" w:rsidR="006D19F7" w:rsidRPr="00AA42C5" w:rsidRDefault="006D19F7" w:rsidP="006D19F7">
      <w:pPr>
        <w:numPr>
          <w:ilvl w:val="0"/>
          <w:numId w:val="65"/>
        </w:numPr>
        <w:suppressAutoHyphens/>
        <w:ind w:left="348"/>
        <w:contextualSpacing/>
        <w:jc w:val="both"/>
        <w:rPr>
          <w:sz w:val="22"/>
          <w:szCs w:val="22"/>
        </w:rPr>
      </w:pPr>
      <w:r w:rsidRPr="00AA42C5">
        <w:rPr>
          <w:sz w:val="22"/>
          <w:szCs w:val="22"/>
        </w:rPr>
        <w:t xml:space="preserve">W przypadku naruszenia przez Podmiot Przetwarzający, podwykonawców Podmiotu Przetwarzającego lub dalszych podwykonawców postanowień niniejszej Umowy (w zakresie </w:t>
      </w:r>
      <w:r w:rsidRPr="00AA42C5">
        <w:rPr>
          <w:sz w:val="22"/>
          <w:szCs w:val="22"/>
        </w:rPr>
        <w:lastRenderedPageBreak/>
        <w:t xml:space="preserve">ochrony danych osobowych), Podmiot Przetwarzający zobowiązuje się do zapłaty kary umownej </w:t>
      </w:r>
      <w:r w:rsidRPr="00AA42C5">
        <w:rPr>
          <w:sz w:val="22"/>
          <w:szCs w:val="22"/>
        </w:rPr>
        <w:br/>
        <w:t xml:space="preserve">w wysokości </w:t>
      </w:r>
      <w:bookmarkStart w:id="226" w:name="_Hlk80691533"/>
      <w:r w:rsidRPr="00304BBA">
        <w:rPr>
          <w:i/>
          <w:iCs/>
          <w:sz w:val="22"/>
          <w:szCs w:val="22"/>
        </w:rPr>
        <w:t xml:space="preserve">0,5% </w:t>
      </w:r>
      <w:r w:rsidRPr="00AA42C5">
        <w:rPr>
          <w:sz w:val="22"/>
          <w:szCs w:val="22"/>
        </w:rPr>
        <w:t xml:space="preserve">wartości netto </w:t>
      </w:r>
      <w:r w:rsidRPr="00304BBA">
        <w:rPr>
          <w:sz w:val="22"/>
          <w:szCs w:val="22"/>
        </w:rPr>
        <w:t>Umowy</w:t>
      </w:r>
      <w:r w:rsidRPr="00AA42C5">
        <w:rPr>
          <w:i/>
          <w:iCs/>
          <w:color w:val="0070C0"/>
          <w:sz w:val="22"/>
          <w:szCs w:val="22"/>
        </w:rPr>
        <w:t xml:space="preserve"> </w:t>
      </w:r>
      <w:bookmarkEnd w:id="226"/>
      <w:r w:rsidRPr="00AA42C5">
        <w:rPr>
          <w:sz w:val="22"/>
          <w:szCs w:val="22"/>
        </w:rPr>
        <w:t xml:space="preserve">za każdy przypadek naruszenia. Administrator Danych Osobowych uprawniony jest do dochodzenia odszkodowania uzupełniającego na zasadach ogólnych. </w:t>
      </w:r>
    </w:p>
    <w:p w14:paraId="73FEED00"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15D703B3"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4B5B6AD" w14:textId="77777777" w:rsidR="006D19F7" w:rsidRPr="001428DB" w:rsidRDefault="006D19F7" w:rsidP="006D19F7">
      <w:pPr>
        <w:numPr>
          <w:ilvl w:val="0"/>
          <w:numId w:val="69"/>
        </w:numPr>
        <w:suppressAutoHyphens/>
        <w:ind w:left="709"/>
        <w:contextualSpacing/>
        <w:jc w:val="both"/>
        <w:rPr>
          <w:sz w:val="22"/>
          <w:szCs w:val="22"/>
        </w:rPr>
      </w:pPr>
      <w:r w:rsidRPr="001428DB">
        <w:rPr>
          <w:sz w:val="22"/>
          <w:szCs w:val="22"/>
        </w:rPr>
        <w:t>wykorzystał dane osobowe w sposób niezgodny z Umową,</w:t>
      </w:r>
    </w:p>
    <w:p w14:paraId="7A2E0414" w14:textId="77777777" w:rsidR="006D19F7" w:rsidRPr="001428DB" w:rsidRDefault="006D19F7" w:rsidP="006D19F7">
      <w:pPr>
        <w:numPr>
          <w:ilvl w:val="0"/>
          <w:numId w:val="69"/>
        </w:numPr>
        <w:suppressAutoHyphens/>
        <w:ind w:left="709"/>
        <w:contextualSpacing/>
        <w:jc w:val="both"/>
        <w:rPr>
          <w:sz w:val="22"/>
          <w:szCs w:val="22"/>
        </w:rPr>
      </w:pPr>
      <w:r w:rsidRPr="001428DB">
        <w:rPr>
          <w:sz w:val="22"/>
          <w:szCs w:val="22"/>
        </w:rPr>
        <w:t>powierzył przetwarzanie danych osobowych podwykonawcom bez zgody Administratora Danych Osobowych,</w:t>
      </w:r>
    </w:p>
    <w:p w14:paraId="525F6F92" w14:textId="77777777" w:rsidR="006D19F7" w:rsidRPr="001428DB" w:rsidRDefault="006D19F7" w:rsidP="006D19F7">
      <w:pPr>
        <w:numPr>
          <w:ilvl w:val="0"/>
          <w:numId w:val="69"/>
        </w:numPr>
        <w:suppressAutoHyphens/>
        <w:ind w:left="709"/>
        <w:contextualSpacing/>
        <w:jc w:val="both"/>
        <w:rPr>
          <w:sz w:val="22"/>
          <w:szCs w:val="22"/>
        </w:rPr>
      </w:pPr>
      <w:r w:rsidRPr="001428DB">
        <w:rPr>
          <w:sz w:val="22"/>
          <w:szCs w:val="22"/>
        </w:rPr>
        <w:t>nie zaprzestał niewłaściwego przetwarzania danych osobowych,</w:t>
      </w:r>
    </w:p>
    <w:p w14:paraId="32481B11" w14:textId="77777777" w:rsidR="006D19F7" w:rsidRPr="001428DB" w:rsidRDefault="006D19F7" w:rsidP="006D19F7">
      <w:pPr>
        <w:numPr>
          <w:ilvl w:val="0"/>
          <w:numId w:val="69"/>
        </w:numPr>
        <w:suppressAutoHyphens/>
        <w:ind w:left="709"/>
        <w:contextualSpacing/>
        <w:jc w:val="both"/>
        <w:rPr>
          <w:sz w:val="22"/>
          <w:szCs w:val="22"/>
        </w:rPr>
      </w:pPr>
      <w:r w:rsidRPr="001428DB">
        <w:rPr>
          <w:sz w:val="22"/>
          <w:szCs w:val="22"/>
        </w:rPr>
        <w:t>nie stosował się do zaleceń organu nadzorczego,</w:t>
      </w:r>
    </w:p>
    <w:p w14:paraId="13432BA7" w14:textId="77777777" w:rsidR="006D19F7" w:rsidRPr="001428DB" w:rsidRDefault="006D19F7" w:rsidP="006D19F7">
      <w:pPr>
        <w:numPr>
          <w:ilvl w:val="0"/>
          <w:numId w:val="69"/>
        </w:numPr>
        <w:suppressAutoHyphens/>
        <w:ind w:left="709"/>
        <w:contextualSpacing/>
        <w:jc w:val="both"/>
        <w:rPr>
          <w:sz w:val="22"/>
          <w:szCs w:val="22"/>
        </w:rPr>
      </w:pPr>
      <w:r w:rsidRPr="001428DB">
        <w:rPr>
          <w:sz w:val="22"/>
          <w:szCs w:val="22"/>
        </w:rPr>
        <w:t xml:space="preserve">zawiadomił o swojej niezdolności do dalszego wykonywania Umowy. </w:t>
      </w:r>
    </w:p>
    <w:p w14:paraId="12EE5C4B" w14:textId="77777777" w:rsidR="006D19F7" w:rsidRPr="001428DB" w:rsidRDefault="006D19F7" w:rsidP="006D19F7">
      <w:pPr>
        <w:numPr>
          <w:ilvl w:val="0"/>
          <w:numId w:val="65"/>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5D576CAE"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DF13B54"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przedstawiciel Administratora Danych Osobowych sporządza protokół, który podpisują przedstawiciele obu Stron. Podmiot</w:t>
      </w:r>
      <w:r>
        <w:rPr>
          <w:sz w:val="22"/>
          <w:szCs w:val="22"/>
        </w:rPr>
        <w:t xml:space="preserve"> </w:t>
      </w:r>
      <w:r w:rsidRPr="001428DB">
        <w:rPr>
          <w:sz w:val="22"/>
          <w:szCs w:val="22"/>
        </w:rPr>
        <w:t xml:space="preserve">Przetwarzający może wnieść zastrzeżenia do protokołu w ciągu 3 dni od dnia jego podpisania przez przedstawiciela Administratora Danych Osobowych. </w:t>
      </w:r>
    </w:p>
    <w:p w14:paraId="2A7E09D7"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04C4E8E"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4A6E6212"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07B52722" w14:textId="77777777" w:rsidR="006D19F7" w:rsidRPr="001428DB" w:rsidRDefault="006D19F7" w:rsidP="006D19F7">
      <w:pPr>
        <w:numPr>
          <w:ilvl w:val="0"/>
          <w:numId w:val="65"/>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w:t>
      </w:r>
      <w:r>
        <w:rPr>
          <w:sz w:val="22"/>
          <w:szCs w:val="22"/>
        </w:rPr>
        <w:br/>
      </w:r>
      <w:r w:rsidRPr="001428DB">
        <w:rPr>
          <w:sz w:val="22"/>
          <w:szCs w:val="22"/>
        </w:rPr>
        <w:t>po jej wygaśnięciu lub rozwiązaniu, Administrator  Danych Osobowych, ma prawo do:</w:t>
      </w:r>
    </w:p>
    <w:p w14:paraId="4BAAE79E" w14:textId="77777777" w:rsidR="006D19F7" w:rsidRPr="001428DB" w:rsidRDefault="006D19F7" w:rsidP="006D19F7">
      <w:pPr>
        <w:suppressAutoHyphens/>
        <w:ind w:left="348"/>
        <w:contextualSpacing/>
        <w:rPr>
          <w:sz w:val="22"/>
          <w:szCs w:val="22"/>
        </w:rPr>
      </w:pPr>
      <w:r w:rsidRPr="001428DB">
        <w:rPr>
          <w:sz w:val="22"/>
          <w:szCs w:val="22"/>
        </w:rPr>
        <w:t>a) uczestniczenia w kontroli organu nadzorczego</w:t>
      </w:r>
      <w:r>
        <w:rPr>
          <w:sz w:val="22"/>
          <w:szCs w:val="22"/>
        </w:rPr>
        <w:t>,</w:t>
      </w:r>
    </w:p>
    <w:p w14:paraId="76846EF0" w14:textId="77777777" w:rsidR="006D19F7" w:rsidRPr="001428DB" w:rsidRDefault="006D19F7" w:rsidP="006D19F7">
      <w:pPr>
        <w:suppressAutoHyphens/>
        <w:ind w:left="348"/>
        <w:contextualSpacing/>
        <w:rPr>
          <w:sz w:val="22"/>
          <w:szCs w:val="22"/>
        </w:rPr>
      </w:pPr>
      <w:r w:rsidRPr="001428DB">
        <w:rPr>
          <w:sz w:val="22"/>
          <w:szCs w:val="22"/>
        </w:rPr>
        <w:t>b) wnoszenia uwag do treści sprawozdania pokontrolnego</w:t>
      </w:r>
      <w:r>
        <w:rPr>
          <w:sz w:val="22"/>
          <w:szCs w:val="22"/>
        </w:rPr>
        <w:t>,</w:t>
      </w:r>
    </w:p>
    <w:p w14:paraId="51A0E586" w14:textId="77777777" w:rsidR="006D19F7" w:rsidRDefault="006D19F7" w:rsidP="006D19F7">
      <w:pPr>
        <w:ind w:left="348"/>
        <w:contextualSpacing/>
        <w:rPr>
          <w:sz w:val="22"/>
          <w:szCs w:val="22"/>
        </w:rPr>
      </w:pPr>
      <w:r w:rsidRPr="001428DB">
        <w:rPr>
          <w:sz w:val="22"/>
          <w:szCs w:val="22"/>
        </w:rPr>
        <w:t>c) wnoszenia uwag do treści odpowiedzi na pismo organu nadzorczego dotyczącego chociażby pośrednio przetwarzania powierzonych danych osobowych.</w:t>
      </w:r>
    </w:p>
    <w:p w14:paraId="249214BB" w14:textId="77777777" w:rsidR="006D19F7" w:rsidRDefault="006D19F7" w:rsidP="006D19F7">
      <w:pPr>
        <w:suppressAutoHyphens/>
        <w:ind w:left="-11"/>
        <w:rPr>
          <w:sz w:val="22"/>
          <w:szCs w:val="22"/>
        </w:rPr>
      </w:pPr>
      <w:r w:rsidRPr="001428DB">
        <w:rPr>
          <w:sz w:val="22"/>
          <w:szCs w:val="22"/>
        </w:rPr>
        <w:t>44. Strony wyznaczają następujące osoby do kontaktu w sprawie powierzonych danych osobowych:</w:t>
      </w:r>
    </w:p>
    <w:p w14:paraId="1332159D" w14:textId="77777777" w:rsidR="006D19F7" w:rsidRDefault="006D19F7" w:rsidP="006D19F7">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27" w:name="_Hlk80691283"/>
    </w:p>
    <w:bookmarkEnd w:id="227"/>
    <w:p w14:paraId="0373ED0C" w14:textId="77777777" w:rsidR="006D19F7" w:rsidRDefault="006D19F7" w:rsidP="006D19F7">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1159A401" w14:textId="77777777" w:rsidR="006D19F7" w:rsidRDefault="006D19F7" w:rsidP="006D19F7">
      <w:pPr>
        <w:suppressAutoHyphens/>
        <w:spacing w:before="120" w:after="120" w:line="360" w:lineRule="auto"/>
        <w:ind w:left="360"/>
        <w:rPr>
          <w:rFonts w:asciiTheme="minorHAnsi" w:hAnsiTheme="minorHAnsi" w:cstheme="minorHAnsi"/>
          <w:sz w:val="22"/>
          <w:szCs w:val="22"/>
        </w:rPr>
      </w:pPr>
    </w:p>
    <w:p w14:paraId="36F56825" w14:textId="77777777" w:rsidR="006D19F7" w:rsidRDefault="006D19F7" w:rsidP="006D19F7">
      <w:pPr>
        <w:spacing w:before="120"/>
        <w:jc w:val="right"/>
        <w:rPr>
          <w:b/>
          <w:bCs/>
          <w:sz w:val="22"/>
          <w:szCs w:val="22"/>
        </w:rPr>
      </w:pPr>
      <w:bookmarkStart w:id="22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F952123" w14:textId="77777777" w:rsidR="005570B8" w:rsidRDefault="005570B8" w:rsidP="006D19F7">
      <w:pPr>
        <w:spacing w:before="120"/>
        <w:jc w:val="right"/>
        <w:rPr>
          <w:b/>
          <w:bCs/>
          <w:sz w:val="22"/>
          <w:szCs w:val="22"/>
        </w:rPr>
      </w:pPr>
    </w:p>
    <w:p w14:paraId="65C9CDF8" w14:textId="77777777" w:rsidR="005570B8" w:rsidRDefault="005570B8" w:rsidP="006D19F7">
      <w:pPr>
        <w:spacing w:before="120"/>
        <w:jc w:val="right"/>
        <w:rPr>
          <w:b/>
          <w:bCs/>
          <w:sz w:val="22"/>
          <w:szCs w:val="22"/>
        </w:rPr>
      </w:pPr>
    </w:p>
    <w:p w14:paraId="481C3A82" w14:textId="77777777" w:rsidR="005570B8" w:rsidRPr="00B30F1F" w:rsidRDefault="005570B8" w:rsidP="006D19F7">
      <w:pPr>
        <w:spacing w:before="120"/>
        <w:jc w:val="right"/>
        <w:rPr>
          <w:b/>
          <w:bCs/>
          <w:sz w:val="22"/>
          <w:szCs w:val="22"/>
        </w:rPr>
      </w:pPr>
    </w:p>
    <w:p w14:paraId="7FA92C9A" w14:textId="77777777" w:rsidR="006D19F7" w:rsidRPr="00B30F1F" w:rsidRDefault="006D19F7" w:rsidP="006D19F7">
      <w:pPr>
        <w:spacing w:before="120"/>
        <w:jc w:val="both"/>
        <w:rPr>
          <w:bCs/>
          <w:sz w:val="22"/>
          <w:szCs w:val="22"/>
          <w:highlight w:val="yellow"/>
        </w:rPr>
      </w:pPr>
    </w:p>
    <w:p w14:paraId="182115FF" w14:textId="77777777" w:rsidR="006D19F7" w:rsidRPr="005570B8" w:rsidRDefault="006D19F7" w:rsidP="006D19F7">
      <w:pPr>
        <w:spacing w:before="120"/>
        <w:jc w:val="center"/>
        <w:rPr>
          <w:b/>
          <w:bCs/>
          <w:sz w:val="24"/>
          <w:szCs w:val="24"/>
        </w:rPr>
      </w:pPr>
      <w:bookmarkStart w:id="229" w:name="_Hlk146785995"/>
      <w:bookmarkEnd w:id="228"/>
      <w:r w:rsidRPr="005570B8">
        <w:rPr>
          <w:b/>
          <w:bCs/>
          <w:sz w:val="24"/>
          <w:szCs w:val="24"/>
        </w:rPr>
        <w:t xml:space="preserve">OŚWIADCZENIE </w:t>
      </w:r>
      <w:r w:rsidRPr="005570B8">
        <w:rPr>
          <w:b/>
          <w:sz w:val="24"/>
          <w:szCs w:val="24"/>
        </w:rPr>
        <w:t xml:space="preserve">O POSIADANIU STATUSU </w:t>
      </w:r>
      <w:r w:rsidRPr="005570B8">
        <w:rPr>
          <w:b/>
          <w:sz w:val="24"/>
          <w:szCs w:val="24"/>
        </w:rPr>
        <w:br/>
        <w:t>MIKROPRZEDSIĘBIORCY, MAŁEGO PRZEDSIĘBIORCY, ŚREDNIEGO PRZEDSIĘBIORCY, DUŻEGO PRZEDSIĘBIORCY</w:t>
      </w:r>
    </w:p>
    <w:p w14:paraId="48558977" w14:textId="77777777" w:rsidR="006D19F7" w:rsidRPr="005570B8" w:rsidRDefault="006D19F7" w:rsidP="006D19F7">
      <w:pPr>
        <w:spacing w:before="120"/>
        <w:jc w:val="both"/>
        <w:rPr>
          <w:b/>
          <w:color w:val="0070C0"/>
          <w:sz w:val="24"/>
          <w:szCs w:val="24"/>
        </w:rPr>
      </w:pPr>
    </w:p>
    <w:p w14:paraId="14876C0E" w14:textId="77777777" w:rsidR="006D19F7" w:rsidRDefault="006D19F7" w:rsidP="006D19F7">
      <w:pPr>
        <w:spacing w:before="120"/>
        <w:jc w:val="both"/>
        <w:rPr>
          <w:b/>
          <w:color w:val="0070C0"/>
          <w:sz w:val="22"/>
          <w:szCs w:val="22"/>
        </w:rPr>
      </w:pPr>
    </w:p>
    <w:p w14:paraId="2A49160D" w14:textId="77777777" w:rsidR="006D19F7" w:rsidRPr="00B30F1F" w:rsidRDefault="006D19F7" w:rsidP="006D19F7">
      <w:pPr>
        <w:spacing w:before="120"/>
        <w:jc w:val="both"/>
        <w:rPr>
          <w:bCs/>
          <w:sz w:val="22"/>
          <w:szCs w:val="22"/>
        </w:rPr>
      </w:pPr>
      <w:r w:rsidRPr="00B30F1F">
        <w:rPr>
          <w:bCs/>
          <w:sz w:val="22"/>
          <w:szCs w:val="22"/>
        </w:rPr>
        <w:t>Nazwa Wykonawcy:</w:t>
      </w:r>
    </w:p>
    <w:p w14:paraId="50DFB6B4" w14:textId="77777777" w:rsidR="006D19F7" w:rsidRPr="00977443" w:rsidRDefault="006D19F7" w:rsidP="006D19F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1710A42" w14:textId="77777777" w:rsidR="006D19F7" w:rsidRPr="00B30F1F" w:rsidRDefault="006D19F7" w:rsidP="006D19F7">
      <w:pPr>
        <w:spacing w:before="120"/>
        <w:jc w:val="both"/>
        <w:rPr>
          <w:b/>
          <w:color w:val="0070C0"/>
          <w:sz w:val="22"/>
          <w:szCs w:val="22"/>
          <w:highlight w:val="yellow"/>
        </w:rPr>
      </w:pPr>
    </w:p>
    <w:p w14:paraId="58A34AE9" w14:textId="77777777" w:rsidR="006D19F7" w:rsidRPr="00614D1C" w:rsidRDefault="006D19F7" w:rsidP="006D19F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B7DAAAF" w14:textId="77777777" w:rsidR="006D19F7" w:rsidRPr="00B30F1F" w:rsidRDefault="006D19F7" w:rsidP="006D19F7">
      <w:pPr>
        <w:spacing w:before="120"/>
        <w:jc w:val="both"/>
        <w:rPr>
          <w:iCs/>
          <w:sz w:val="22"/>
          <w:szCs w:val="22"/>
          <w:highlight w:val="yellow"/>
        </w:rPr>
      </w:pPr>
    </w:p>
    <w:bookmarkEnd w:id="229"/>
    <w:p w14:paraId="6F09AD79" w14:textId="77777777" w:rsidR="006D19F7" w:rsidRPr="00B30F1F" w:rsidRDefault="006D19F7" w:rsidP="006D19F7">
      <w:pPr>
        <w:spacing w:before="120"/>
        <w:jc w:val="both"/>
        <w:rPr>
          <w:iCs/>
          <w:sz w:val="22"/>
          <w:szCs w:val="22"/>
          <w:highlight w:val="yellow"/>
        </w:rPr>
      </w:pPr>
    </w:p>
    <w:p w14:paraId="6150FA1C" w14:textId="77777777" w:rsidR="006D19F7" w:rsidRPr="00B30F1F" w:rsidRDefault="006D19F7" w:rsidP="006D19F7">
      <w:pPr>
        <w:spacing w:before="120"/>
        <w:jc w:val="both"/>
        <w:rPr>
          <w:iCs/>
          <w:strike/>
          <w:sz w:val="22"/>
          <w:szCs w:val="22"/>
          <w:highlight w:val="yellow"/>
        </w:rPr>
      </w:pPr>
    </w:p>
    <w:p w14:paraId="7A97E773" w14:textId="77777777" w:rsidR="006D19F7" w:rsidRPr="00B30F1F" w:rsidRDefault="006D19F7" w:rsidP="006D19F7">
      <w:pPr>
        <w:spacing w:before="120"/>
        <w:jc w:val="both"/>
        <w:rPr>
          <w:iCs/>
          <w:strike/>
          <w:sz w:val="22"/>
          <w:szCs w:val="22"/>
          <w:highlight w:val="yellow"/>
        </w:rPr>
      </w:pPr>
    </w:p>
    <w:p w14:paraId="30971A78" w14:textId="77777777" w:rsidR="006D19F7" w:rsidRPr="00B30F1F" w:rsidRDefault="006D19F7" w:rsidP="006D19F7">
      <w:pPr>
        <w:spacing w:before="120"/>
        <w:jc w:val="both"/>
        <w:rPr>
          <w:strike/>
          <w:sz w:val="22"/>
          <w:szCs w:val="22"/>
          <w:highlight w:val="yellow"/>
        </w:rPr>
      </w:pPr>
    </w:p>
    <w:p w14:paraId="2FDF3274" w14:textId="77777777" w:rsidR="006D19F7" w:rsidRPr="00712AEC" w:rsidRDefault="006D19F7" w:rsidP="006D19F7">
      <w:pPr>
        <w:spacing w:before="120"/>
        <w:jc w:val="both"/>
        <w:rPr>
          <w:bCs/>
          <w:sz w:val="22"/>
          <w:szCs w:val="22"/>
        </w:rPr>
      </w:pPr>
      <w:r w:rsidRPr="00FC4EBB">
        <w:rPr>
          <w:bCs/>
          <w:sz w:val="22"/>
          <w:szCs w:val="22"/>
        </w:rPr>
        <w:t>* - skreślić niewłaściwe</w:t>
      </w:r>
    </w:p>
    <w:p w14:paraId="209F6336" w14:textId="77777777" w:rsidR="006D19F7" w:rsidRDefault="006D19F7" w:rsidP="006D19F7">
      <w:pPr>
        <w:rPr>
          <w:strike/>
        </w:rPr>
      </w:pPr>
    </w:p>
    <w:p w14:paraId="1DADC4A5" w14:textId="77777777" w:rsidR="006D19F7" w:rsidRDefault="006D19F7" w:rsidP="006D19F7">
      <w:pPr>
        <w:rPr>
          <w:i/>
          <w:iCs/>
          <w:sz w:val="22"/>
          <w:szCs w:val="22"/>
        </w:rPr>
      </w:pPr>
      <w:r w:rsidRPr="00B30F1F">
        <w:rPr>
          <w:i/>
          <w:iCs/>
          <w:sz w:val="22"/>
          <w:szCs w:val="22"/>
        </w:rPr>
        <w:t>Podpisuje Wykonawca lub każdy z członków Konsorcjum</w:t>
      </w:r>
    </w:p>
    <w:p w14:paraId="2E5D9FFF" w14:textId="77777777" w:rsidR="006D19F7" w:rsidRDefault="006D19F7" w:rsidP="006D19F7">
      <w:pPr>
        <w:rPr>
          <w:i/>
          <w:iCs/>
          <w:sz w:val="22"/>
          <w:szCs w:val="22"/>
        </w:rPr>
      </w:pPr>
    </w:p>
    <w:p w14:paraId="58CFBA00" w14:textId="77777777" w:rsidR="006D19F7" w:rsidRDefault="006D19F7" w:rsidP="006D19F7">
      <w:pPr>
        <w:rPr>
          <w:i/>
          <w:iCs/>
          <w:sz w:val="22"/>
          <w:szCs w:val="22"/>
        </w:rPr>
      </w:pPr>
    </w:p>
    <w:p w14:paraId="341F6CF7" w14:textId="77777777" w:rsidR="006D19F7" w:rsidRDefault="006D19F7" w:rsidP="006D19F7">
      <w:pPr>
        <w:rPr>
          <w:i/>
          <w:iCs/>
          <w:sz w:val="22"/>
          <w:szCs w:val="22"/>
        </w:rPr>
      </w:pPr>
    </w:p>
    <w:p w14:paraId="34A406D7" w14:textId="77777777" w:rsidR="006D19F7" w:rsidRDefault="006D19F7" w:rsidP="006D19F7">
      <w:pPr>
        <w:spacing w:after="160" w:line="259" w:lineRule="auto"/>
        <w:rPr>
          <w:i/>
          <w:iCs/>
          <w:sz w:val="22"/>
          <w:szCs w:val="22"/>
        </w:rPr>
      </w:pPr>
      <w:r>
        <w:rPr>
          <w:i/>
          <w:iCs/>
          <w:sz w:val="22"/>
          <w:szCs w:val="22"/>
        </w:rPr>
        <w:br w:type="page"/>
      </w:r>
    </w:p>
    <w:p w14:paraId="13A7280C" w14:textId="77777777" w:rsidR="006D19F7" w:rsidRPr="00097CA2" w:rsidRDefault="006D19F7" w:rsidP="006D19F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EB801D8" w14:textId="77777777" w:rsidR="006D19F7" w:rsidRPr="00B30F1F" w:rsidRDefault="006D19F7" w:rsidP="006D19F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42B78C3" w14:textId="77777777" w:rsidR="006D19F7" w:rsidRPr="00DE750C" w:rsidRDefault="006D19F7" w:rsidP="006D19F7">
      <w:pPr>
        <w:spacing w:before="120"/>
        <w:jc w:val="center"/>
        <w:rPr>
          <w:b/>
          <w:bCs/>
          <w:sz w:val="28"/>
          <w:szCs w:val="28"/>
        </w:rPr>
      </w:pPr>
      <w:r w:rsidRPr="00DE750C">
        <w:rPr>
          <w:b/>
          <w:bCs/>
          <w:sz w:val="28"/>
          <w:szCs w:val="28"/>
        </w:rPr>
        <w:t>Oświadczenie dla celów podatku u źródła</w:t>
      </w:r>
      <w:r>
        <w:rPr>
          <w:b/>
          <w:bCs/>
          <w:sz w:val="28"/>
          <w:szCs w:val="28"/>
        </w:rPr>
        <w:t xml:space="preserve"> – nie dotyczy</w:t>
      </w:r>
    </w:p>
    <w:p w14:paraId="52C49AA5" w14:textId="77777777" w:rsidR="006D19F7" w:rsidRPr="00614D1C" w:rsidRDefault="006D19F7" w:rsidP="006D19F7">
      <w:pPr>
        <w:spacing w:before="120"/>
        <w:jc w:val="right"/>
        <w:rPr>
          <w:sz w:val="4"/>
          <w:szCs w:val="4"/>
        </w:rPr>
      </w:pPr>
    </w:p>
    <w:p w14:paraId="5B6D828F" w14:textId="77777777" w:rsidR="006D19F7" w:rsidRPr="00B30F1F" w:rsidRDefault="006D19F7" w:rsidP="006D19F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33680E4" w14:textId="77777777" w:rsidR="006D19F7" w:rsidRPr="007C799A" w:rsidRDefault="006D19F7" w:rsidP="006D19F7">
      <w:pPr>
        <w:spacing w:line="280" w:lineRule="atLeast"/>
        <w:rPr>
          <w:rFonts w:ascii="Verdana" w:hAnsi="Verdana"/>
          <w:b/>
          <w:lang w:val="en-GB"/>
        </w:rPr>
      </w:pPr>
      <w:r w:rsidRPr="007C799A">
        <w:rPr>
          <w:rFonts w:ascii="Verdana" w:hAnsi="Verdana"/>
          <w:b/>
          <w:lang w:val="en-GB"/>
        </w:rPr>
        <w:t>From:</w:t>
      </w:r>
    </w:p>
    <w:p w14:paraId="2CFB759C" w14:textId="77777777" w:rsidR="006D19F7" w:rsidRPr="00B30F1F" w:rsidRDefault="006D19F7" w:rsidP="006D19F7">
      <w:pPr>
        <w:spacing w:line="280" w:lineRule="atLeast"/>
        <w:rPr>
          <w:rFonts w:ascii="Verdana" w:hAnsi="Verdana"/>
        </w:rPr>
      </w:pPr>
      <w:r w:rsidRPr="00B30F1F">
        <w:rPr>
          <w:rFonts w:ascii="Verdana" w:hAnsi="Verdana"/>
        </w:rPr>
        <w:t>…</w:t>
      </w:r>
    </w:p>
    <w:p w14:paraId="45DB9FCA" w14:textId="77777777" w:rsidR="006D19F7" w:rsidRPr="00B30F1F" w:rsidRDefault="006D19F7" w:rsidP="006D19F7">
      <w:pPr>
        <w:spacing w:line="280" w:lineRule="atLeast"/>
        <w:rPr>
          <w:rFonts w:ascii="Verdana" w:hAnsi="Verdana"/>
        </w:rPr>
      </w:pPr>
      <w:r w:rsidRPr="00B30F1F">
        <w:rPr>
          <w:rFonts w:ascii="Verdana" w:hAnsi="Verdana"/>
        </w:rPr>
        <w:t>…</w:t>
      </w:r>
    </w:p>
    <w:p w14:paraId="158DD21D" w14:textId="77777777" w:rsidR="006D19F7" w:rsidRPr="00B30F1F" w:rsidRDefault="006D19F7" w:rsidP="006D19F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CC2722E" w14:textId="77777777" w:rsidR="006D19F7" w:rsidRPr="00B30F1F" w:rsidRDefault="006D19F7" w:rsidP="006D19F7">
      <w:pPr>
        <w:spacing w:line="280" w:lineRule="atLeast"/>
        <w:jc w:val="right"/>
        <w:rPr>
          <w:rFonts w:ascii="Verdana" w:hAnsi="Verdana"/>
          <w:b/>
        </w:rPr>
      </w:pPr>
      <w:r w:rsidRPr="00B30F1F">
        <w:rPr>
          <w:rFonts w:ascii="Verdana" w:hAnsi="Verdana"/>
          <w:b/>
        </w:rPr>
        <w:t>To:</w:t>
      </w:r>
    </w:p>
    <w:p w14:paraId="4AA35223" w14:textId="77777777" w:rsidR="006D19F7" w:rsidRPr="008F4DEE" w:rsidRDefault="006D19F7" w:rsidP="006D19F7">
      <w:pPr>
        <w:spacing w:line="280" w:lineRule="atLeast"/>
        <w:jc w:val="right"/>
        <w:rPr>
          <w:rFonts w:ascii="Verdana" w:hAnsi="Verdana"/>
          <w:b/>
        </w:rPr>
      </w:pPr>
      <w:r w:rsidRPr="008F4DEE">
        <w:rPr>
          <w:rFonts w:ascii="Verdana" w:hAnsi="Verdana"/>
          <w:b/>
        </w:rPr>
        <w:t>Polska Grupa Górnicza S.A.</w:t>
      </w:r>
    </w:p>
    <w:p w14:paraId="7692D344" w14:textId="77777777" w:rsidR="006D19F7" w:rsidRPr="008F4DEE" w:rsidRDefault="006D19F7" w:rsidP="006D19F7">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79BFCDA3" w14:textId="77777777" w:rsidR="006D19F7" w:rsidRPr="00B30F1F" w:rsidRDefault="006D19F7" w:rsidP="006D19F7">
      <w:pPr>
        <w:spacing w:after="120" w:line="280" w:lineRule="atLeast"/>
        <w:jc w:val="right"/>
        <w:rPr>
          <w:rFonts w:ascii="Verdana" w:hAnsi="Verdana"/>
        </w:rPr>
      </w:pPr>
      <w:r w:rsidRPr="008F4DEE">
        <w:rPr>
          <w:rFonts w:ascii="Verdana" w:hAnsi="Verdana"/>
          <w:b/>
        </w:rPr>
        <w:t>NIP:6342834728</w:t>
      </w:r>
    </w:p>
    <w:p w14:paraId="4E40E2D2" w14:textId="77777777" w:rsidR="006D19F7" w:rsidRPr="00B30F1F" w:rsidRDefault="006D19F7" w:rsidP="006D19F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A4A6ED4" w14:textId="77777777" w:rsidR="006D19F7" w:rsidRPr="00B30F1F" w:rsidRDefault="006D19F7" w:rsidP="006D19F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048A7B02" w14:textId="77777777" w:rsidR="006D19F7" w:rsidRPr="00B30F1F" w:rsidRDefault="006D19F7" w:rsidP="006D19F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D19F7" w:rsidRPr="007C799A" w14:paraId="3F24901B" w14:textId="77777777" w:rsidTr="0038685B">
        <w:trPr>
          <w:trHeight w:val="4820"/>
        </w:trPr>
        <w:tc>
          <w:tcPr>
            <w:tcW w:w="4958" w:type="dxa"/>
          </w:tcPr>
          <w:p w14:paraId="4F9DB3D9" w14:textId="77777777" w:rsidR="006D19F7" w:rsidRPr="00B30F1F" w:rsidRDefault="006D19F7" w:rsidP="0038685B">
            <w:pPr>
              <w:contextualSpacing/>
              <w:jc w:val="both"/>
              <w:rPr>
                <w:rFonts w:ascii="Verdana" w:hAnsi="Verdana"/>
              </w:rPr>
            </w:pPr>
            <w:r w:rsidRPr="00B30F1F">
              <w:rPr>
                <w:rFonts w:ascii="Verdana" w:hAnsi="Verdana"/>
              </w:rPr>
              <w:t>Jako osoba/-y upoważniona/-y do reprezentowania __________ (dalej: Spółka) niniejszym oświadczam, że:</w:t>
            </w:r>
          </w:p>
          <w:p w14:paraId="7009678B" w14:textId="77777777" w:rsidR="006D19F7" w:rsidRPr="00B30F1F" w:rsidRDefault="006D19F7" w:rsidP="0038685B">
            <w:pPr>
              <w:contextualSpacing/>
              <w:jc w:val="both"/>
              <w:rPr>
                <w:rFonts w:ascii="Verdana" w:hAnsi="Verdana"/>
                <w:b/>
              </w:rPr>
            </w:pPr>
          </w:p>
          <w:p w14:paraId="33D625ED" w14:textId="77777777" w:rsidR="006D19F7" w:rsidRPr="00B30F1F" w:rsidRDefault="006D19F7" w:rsidP="006D19F7">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979B443" w14:textId="77777777" w:rsidR="006D19F7" w:rsidRPr="00B30F1F" w:rsidRDefault="006D19F7" w:rsidP="0038685B">
            <w:pPr>
              <w:ind w:left="360"/>
              <w:contextualSpacing/>
              <w:jc w:val="both"/>
              <w:rPr>
                <w:rFonts w:ascii="Verdana" w:hAnsi="Verdana"/>
              </w:rPr>
            </w:pPr>
          </w:p>
          <w:p w14:paraId="0D054CE7" w14:textId="77777777" w:rsidR="006D19F7" w:rsidRPr="00B30F1F" w:rsidRDefault="006D19F7" w:rsidP="006D19F7">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F63F63D" w14:textId="77777777" w:rsidR="006D19F7" w:rsidRPr="00B30F1F" w:rsidRDefault="006D19F7" w:rsidP="0038685B">
            <w:pPr>
              <w:contextualSpacing/>
              <w:jc w:val="both"/>
              <w:rPr>
                <w:rFonts w:ascii="Verdana" w:hAnsi="Verdana"/>
              </w:rPr>
            </w:pPr>
          </w:p>
          <w:p w14:paraId="58EA3E1A" w14:textId="77777777" w:rsidR="006D19F7" w:rsidRPr="00B30F1F" w:rsidRDefault="006D19F7" w:rsidP="006D19F7">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D5D5146" w14:textId="77777777" w:rsidR="006D19F7" w:rsidRPr="00B30F1F" w:rsidRDefault="006D19F7" w:rsidP="0038685B">
            <w:pPr>
              <w:ind w:left="709"/>
              <w:contextualSpacing/>
              <w:jc w:val="both"/>
              <w:rPr>
                <w:rFonts w:ascii="Verdana" w:hAnsi="Verdana"/>
              </w:rPr>
            </w:pPr>
          </w:p>
          <w:p w14:paraId="7003BE7F" w14:textId="77777777" w:rsidR="006D19F7" w:rsidRPr="00B30F1F" w:rsidRDefault="006D19F7" w:rsidP="006D19F7">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AB006B2" w14:textId="77777777" w:rsidR="006D19F7" w:rsidRPr="00B30F1F" w:rsidRDefault="006D19F7" w:rsidP="0038685B">
            <w:pPr>
              <w:contextualSpacing/>
              <w:jc w:val="both"/>
              <w:rPr>
                <w:rFonts w:ascii="Verdana" w:hAnsi="Verdana"/>
              </w:rPr>
            </w:pPr>
          </w:p>
          <w:p w14:paraId="2DFDBE8B" w14:textId="77777777" w:rsidR="006D19F7" w:rsidRPr="00B30F1F" w:rsidRDefault="006D19F7" w:rsidP="0038685B">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7A83B934" w14:textId="77777777" w:rsidR="006D19F7" w:rsidRPr="00B30F1F" w:rsidRDefault="006D19F7" w:rsidP="0038685B">
            <w:pPr>
              <w:ind w:left="709"/>
              <w:contextualSpacing/>
              <w:jc w:val="both"/>
              <w:rPr>
                <w:rFonts w:ascii="Verdana" w:hAnsi="Verdana"/>
              </w:rPr>
            </w:pPr>
          </w:p>
          <w:p w14:paraId="2A64F082" w14:textId="77777777" w:rsidR="006D19F7" w:rsidRPr="00B30F1F" w:rsidRDefault="006D19F7" w:rsidP="0038685B">
            <w:pPr>
              <w:ind w:left="709"/>
              <w:contextualSpacing/>
              <w:jc w:val="both"/>
              <w:rPr>
                <w:rFonts w:ascii="Verdana" w:hAnsi="Verdana"/>
              </w:rPr>
            </w:pPr>
            <w:r w:rsidRPr="00B30F1F">
              <w:rPr>
                <w:rFonts w:ascii="Verdana" w:hAnsi="Verdana"/>
              </w:rPr>
              <w:t>2) Spółka nie tworzy struktury funkcjonującej w oderwaniu od przyczyn ekonomicznych;</w:t>
            </w:r>
          </w:p>
          <w:p w14:paraId="7D6B855D" w14:textId="77777777" w:rsidR="006D19F7" w:rsidRPr="00B30F1F" w:rsidRDefault="006D19F7" w:rsidP="0038685B">
            <w:pPr>
              <w:ind w:left="709"/>
              <w:contextualSpacing/>
              <w:jc w:val="both"/>
              <w:rPr>
                <w:rFonts w:ascii="Verdana" w:hAnsi="Verdana"/>
              </w:rPr>
            </w:pPr>
          </w:p>
          <w:p w14:paraId="20E82E55" w14:textId="77777777" w:rsidR="006D19F7" w:rsidRPr="00B30F1F" w:rsidRDefault="006D19F7" w:rsidP="0038685B">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6463BF0" w14:textId="77777777" w:rsidR="006D19F7" w:rsidRPr="00B30F1F" w:rsidRDefault="006D19F7" w:rsidP="0038685B">
            <w:pPr>
              <w:ind w:left="709"/>
              <w:contextualSpacing/>
              <w:jc w:val="both"/>
              <w:rPr>
                <w:rFonts w:ascii="Verdana" w:hAnsi="Verdana"/>
              </w:rPr>
            </w:pPr>
          </w:p>
          <w:p w14:paraId="4F761D7C" w14:textId="77777777" w:rsidR="006D19F7" w:rsidRPr="00B30F1F" w:rsidRDefault="006D19F7" w:rsidP="0038685B">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155F9D7" w14:textId="77777777" w:rsidR="006D19F7" w:rsidRPr="00B30F1F" w:rsidRDefault="006D19F7" w:rsidP="0038685B">
            <w:pPr>
              <w:ind w:left="709"/>
              <w:contextualSpacing/>
              <w:jc w:val="both"/>
              <w:rPr>
                <w:rFonts w:ascii="Verdana" w:hAnsi="Verdana"/>
              </w:rPr>
            </w:pPr>
          </w:p>
          <w:p w14:paraId="5A5E4DC6" w14:textId="77777777" w:rsidR="006D19F7" w:rsidRPr="00B30F1F" w:rsidRDefault="006D19F7" w:rsidP="0038685B">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EDA8643" w14:textId="77777777" w:rsidR="006D19F7" w:rsidRPr="00B30F1F" w:rsidRDefault="006D19F7" w:rsidP="0038685B">
            <w:pPr>
              <w:contextualSpacing/>
              <w:jc w:val="both"/>
              <w:rPr>
                <w:rFonts w:ascii="Verdana" w:hAnsi="Verdana"/>
              </w:rPr>
            </w:pPr>
          </w:p>
          <w:p w14:paraId="505D9BC5" w14:textId="77777777" w:rsidR="006D19F7" w:rsidRPr="00B30F1F" w:rsidRDefault="006D19F7" w:rsidP="006D19F7">
            <w:pPr>
              <w:numPr>
                <w:ilvl w:val="0"/>
                <w:numId w:val="57"/>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322DAFE8" w14:textId="77777777" w:rsidR="006D19F7" w:rsidRPr="00B30F1F" w:rsidRDefault="006D19F7" w:rsidP="0038685B">
            <w:pPr>
              <w:contextualSpacing/>
              <w:jc w:val="both"/>
              <w:rPr>
                <w:rFonts w:ascii="Verdana" w:hAnsi="Verdana"/>
              </w:rPr>
            </w:pPr>
          </w:p>
          <w:p w14:paraId="1DC21ADE" w14:textId="77777777" w:rsidR="006D19F7" w:rsidRPr="00B30F1F" w:rsidRDefault="006D19F7" w:rsidP="0038685B">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A8D8A58" w14:textId="77777777" w:rsidR="006D19F7" w:rsidRPr="00B30F1F" w:rsidRDefault="006D19F7" w:rsidP="0038685B">
            <w:pPr>
              <w:contextualSpacing/>
              <w:jc w:val="both"/>
              <w:rPr>
                <w:rFonts w:ascii="Verdana" w:hAnsi="Verdana"/>
              </w:rPr>
            </w:pPr>
          </w:p>
          <w:p w14:paraId="630127AF" w14:textId="77777777" w:rsidR="006D19F7" w:rsidRPr="00B30F1F" w:rsidRDefault="006D19F7" w:rsidP="0038685B">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3E5C5CFC" w14:textId="77777777" w:rsidR="006D19F7" w:rsidRPr="007C799A" w:rsidRDefault="006D19F7" w:rsidP="0038685B">
            <w:pPr>
              <w:contextualSpacing/>
              <w:jc w:val="both"/>
              <w:rPr>
                <w:rFonts w:ascii="Verdana" w:hAnsi="Verdana"/>
                <w:lang w:val="en-GB"/>
              </w:rPr>
            </w:pPr>
            <w:r w:rsidRPr="007C799A">
              <w:rPr>
                <w:rFonts w:ascii="Verdana" w:hAnsi="Verdana"/>
                <w:lang w:val="en-GB"/>
              </w:rPr>
              <w:lastRenderedPageBreak/>
              <w:t>Acting as a person authorized to represent__________[further as: the Company] I hereby declare that:</w:t>
            </w:r>
          </w:p>
          <w:p w14:paraId="78680569" w14:textId="77777777" w:rsidR="006D19F7" w:rsidRPr="00B30F1F" w:rsidRDefault="006D19F7" w:rsidP="0038685B">
            <w:pPr>
              <w:contextualSpacing/>
              <w:jc w:val="both"/>
              <w:rPr>
                <w:rFonts w:ascii="Verdana" w:hAnsi="Verdana"/>
                <w:lang w:val="en-GB"/>
              </w:rPr>
            </w:pPr>
          </w:p>
          <w:p w14:paraId="49A4937E" w14:textId="77777777" w:rsidR="006D19F7" w:rsidRPr="007C799A" w:rsidRDefault="006D19F7" w:rsidP="006D19F7">
            <w:pPr>
              <w:numPr>
                <w:ilvl w:val="0"/>
                <w:numId w:val="57"/>
              </w:numPr>
              <w:contextualSpacing/>
              <w:jc w:val="both"/>
              <w:rPr>
                <w:rFonts w:ascii="Verdana" w:hAnsi="Verdana"/>
                <w:lang w:val="en-GB"/>
              </w:rPr>
            </w:pPr>
            <w:r w:rsidRPr="00B30F1F">
              <w:rPr>
                <w:rFonts w:ascii="Verdana" w:hAnsi="Verdana"/>
                <w:lang w:val="en-GB"/>
              </w:rPr>
              <w:t xml:space="preserve">the Company is the beneficial owner with respect to the receivables to be paid by </w:t>
            </w:r>
            <w:r w:rsidRPr="007C799A">
              <w:rPr>
                <w:rFonts w:ascii="Verdana" w:hAnsi="Verdana"/>
                <w:bCs/>
                <w:lang w:val="en-GB"/>
              </w:rPr>
              <w:t xml:space="preserve">Polska Grupa </w:t>
            </w:r>
            <w:proofErr w:type="spellStart"/>
            <w:r w:rsidRPr="007C799A">
              <w:rPr>
                <w:rFonts w:ascii="Verdana" w:hAnsi="Verdana"/>
                <w:bCs/>
                <w:lang w:val="en-GB"/>
              </w:rPr>
              <w:t>Górnicza</w:t>
            </w:r>
            <w:proofErr w:type="spellEnd"/>
            <w:r w:rsidRPr="007C799A">
              <w:rPr>
                <w:rFonts w:ascii="Verdana" w:hAnsi="Verdana"/>
                <w:bCs/>
                <w:lang w:val="en-GB"/>
              </w:rPr>
              <w:t xml:space="preserve"> </w:t>
            </w:r>
            <w:proofErr w:type="spellStart"/>
            <w:r w:rsidRPr="007C799A">
              <w:rPr>
                <w:rFonts w:ascii="Verdana" w:hAnsi="Verdana"/>
                <w:bCs/>
                <w:lang w:val="en-GB"/>
              </w:rPr>
              <w:t>S.A.</w:t>
            </w:r>
            <w:r w:rsidRPr="00B30F1F">
              <w:rPr>
                <w:rFonts w:ascii="Verdana" w:hAnsi="Verdana"/>
                <w:lang w:val="en-GB"/>
              </w:rPr>
              <w:t>based</w:t>
            </w:r>
            <w:proofErr w:type="spell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49BB1679" w14:textId="77777777" w:rsidR="006D19F7" w:rsidRPr="007C799A" w:rsidRDefault="006D19F7" w:rsidP="0038685B">
            <w:pPr>
              <w:ind w:left="573"/>
              <w:contextualSpacing/>
              <w:jc w:val="both"/>
              <w:rPr>
                <w:rFonts w:ascii="Verdana" w:hAnsi="Verdana"/>
                <w:lang w:val="en-GB"/>
              </w:rPr>
            </w:pPr>
          </w:p>
          <w:p w14:paraId="295A07A9" w14:textId="77777777" w:rsidR="006D19F7" w:rsidRPr="007C799A" w:rsidRDefault="006D19F7" w:rsidP="006D19F7">
            <w:pPr>
              <w:numPr>
                <w:ilvl w:val="0"/>
                <w:numId w:val="59"/>
              </w:numPr>
              <w:ind w:left="714"/>
              <w:contextualSpacing/>
              <w:jc w:val="both"/>
              <w:rPr>
                <w:rFonts w:ascii="Verdana" w:hAnsi="Verdana"/>
                <w:lang w:val="en-GB"/>
              </w:rPr>
            </w:pPr>
            <w:r w:rsidRPr="007C799A">
              <w:rPr>
                <w:rFonts w:ascii="Verdana" w:hAnsi="Verdana" w:cs="Arial"/>
                <w:color w:val="000000"/>
                <w:lang w:val="en-GB"/>
              </w:rPr>
              <w:t>receives a receivable for its own benefit, especially decides independently on how these receivables are to be used and bears the economic risk connected with the loss of this receivable or its part,</w:t>
            </w:r>
          </w:p>
          <w:p w14:paraId="7DE4A0DA" w14:textId="77777777" w:rsidR="006D19F7" w:rsidRPr="007C799A" w:rsidRDefault="006D19F7" w:rsidP="0038685B">
            <w:pPr>
              <w:ind w:left="714"/>
              <w:contextualSpacing/>
              <w:jc w:val="both"/>
              <w:rPr>
                <w:rFonts w:ascii="Verdana" w:hAnsi="Verdana"/>
                <w:lang w:val="en-GB"/>
              </w:rPr>
            </w:pPr>
          </w:p>
          <w:p w14:paraId="46FBCFD1" w14:textId="77777777" w:rsidR="006D19F7" w:rsidRPr="007C799A" w:rsidRDefault="006D19F7" w:rsidP="006D19F7">
            <w:pPr>
              <w:numPr>
                <w:ilvl w:val="0"/>
                <w:numId w:val="59"/>
              </w:numPr>
              <w:ind w:left="714"/>
              <w:contextualSpacing/>
              <w:jc w:val="both"/>
              <w:rPr>
                <w:rFonts w:ascii="Verdana" w:hAnsi="Verdana"/>
                <w:lang w:val="en-GB"/>
              </w:rPr>
            </w:pPr>
            <w:r w:rsidRPr="007C799A">
              <w:rPr>
                <w:rFonts w:ascii="Verdana" w:hAnsi="Verdana" w:cs="Arial"/>
                <w:color w:val="000000"/>
                <w:shd w:val="clear" w:color="auto" w:fill="FFFFFF"/>
                <w:lang w:val="en-GB"/>
              </w:rPr>
              <w:t>is not an intermediary, representative, trustee or other entity legally or actually obliged to transfer all or part of the receivables to another entity,</w:t>
            </w:r>
          </w:p>
          <w:p w14:paraId="4560723F" w14:textId="77777777" w:rsidR="006D19F7" w:rsidRPr="007C799A" w:rsidRDefault="006D19F7" w:rsidP="0038685B">
            <w:pPr>
              <w:ind w:left="714"/>
              <w:contextualSpacing/>
              <w:jc w:val="both"/>
              <w:rPr>
                <w:rFonts w:ascii="Verdana" w:hAnsi="Verdana"/>
                <w:lang w:val="en-GB"/>
              </w:rPr>
            </w:pPr>
          </w:p>
          <w:p w14:paraId="200BB541" w14:textId="77777777" w:rsidR="006D19F7" w:rsidRPr="007C799A" w:rsidRDefault="006D19F7" w:rsidP="0038685B">
            <w:pPr>
              <w:contextualSpacing/>
              <w:jc w:val="both"/>
              <w:rPr>
                <w:rFonts w:ascii="Verdana" w:hAnsi="Verdana"/>
                <w:lang w:val="en-GB"/>
              </w:rPr>
            </w:pPr>
          </w:p>
          <w:p w14:paraId="7C353455" w14:textId="77777777" w:rsidR="006D19F7" w:rsidRPr="007C799A" w:rsidRDefault="006D19F7" w:rsidP="006D19F7">
            <w:pPr>
              <w:numPr>
                <w:ilvl w:val="0"/>
                <w:numId w:val="59"/>
              </w:numPr>
              <w:ind w:left="714"/>
              <w:contextualSpacing/>
              <w:jc w:val="both"/>
              <w:rPr>
                <w:rFonts w:ascii="Verdana" w:hAnsi="Verdana"/>
                <w:lang w:val="en-GB"/>
              </w:rPr>
            </w:pPr>
            <w:r w:rsidRPr="007C799A">
              <w:rPr>
                <w:rFonts w:ascii="Verdana" w:hAnsi="Verdana" w:cs="Arial"/>
                <w:color w:val="000000"/>
                <w:shd w:val="clear" w:color="auto" w:fill="FFFFFF"/>
                <w:lang w:val="en-GB"/>
              </w:rPr>
              <w:t>conducts an actual economic activity in the country of its residence if the receivables are obtained in connection with the conducted business activity, i.e. in particular</w:t>
            </w:r>
            <w:r w:rsidRPr="007C799A">
              <w:rPr>
                <w:rFonts w:ascii="Verdana" w:hAnsi="Verdana"/>
                <w:lang w:val="en-GB"/>
              </w:rPr>
              <w:t xml:space="preserve">: </w:t>
            </w:r>
          </w:p>
          <w:p w14:paraId="2025AA26" w14:textId="77777777" w:rsidR="006D19F7" w:rsidRPr="007C799A" w:rsidRDefault="006D19F7" w:rsidP="0038685B">
            <w:pPr>
              <w:ind w:left="714"/>
              <w:contextualSpacing/>
              <w:jc w:val="both"/>
              <w:rPr>
                <w:rFonts w:ascii="Verdana" w:hAnsi="Verdana"/>
                <w:lang w:val="en-GB"/>
              </w:rPr>
            </w:pPr>
          </w:p>
          <w:p w14:paraId="5FFD44A7" w14:textId="77777777" w:rsidR="006D19F7" w:rsidRPr="007C799A" w:rsidRDefault="006D19F7" w:rsidP="0038685B">
            <w:pPr>
              <w:ind w:left="714"/>
              <w:contextualSpacing/>
              <w:jc w:val="both"/>
              <w:rPr>
                <w:rFonts w:ascii="Verdana" w:hAnsi="Verdana"/>
                <w:lang w:val="en-GB"/>
              </w:rPr>
            </w:pPr>
            <w:r w:rsidRPr="007C799A">
              <w:rPr>
                <w:rFonts w:ascii="Verdana" w:hAnsi="Verdana"/>
                <w:lang w:val="en-GB"/>
              </w:rPr>
              <w:t xml:space="preserve">1) registration of the Company is connected with the existence of an enterprise as part of which the Company conducts actual operations constituting its business activities, and in particular </w:t>
            </w:r>
            <w:r w:rsidRPr="007C799A">
              <w:rPr>
                <w:rFonts w:ascii="Verdana" w:hAnsi="Verdana"/>
                <w:lang w:val="en-GB"/>
              </w:rPr>
              <w:lastRenderedPageBreak/>
              <w:t xml:space="preserve">the Company has a premises, skilled staff and equipment used in the economic activities conducted; </w:t>
            </w:r>
          </w:p>
          <w:p w14:paraId="123F9423" w14:textId="77777777" w:rsidR="006D19F7" w:rsidRPr="007C799A" w:rsidRDefault="006D19F7" w:rsidP="0038685B">
            <w:pPr>
              <w:ind w:left="714"/>
              <w:contextualSpacing/>
              <w:jc w:val="both"/>
              <w:rPr>
                <w:rFonts w:ascii="Verdana" w:hAnsi="Verdana"/>
                <w:lang w:val="en-GB"/>
              </w:rPr>
            </w:pPr>
          </w:p>
          <w:p w14:paraId="2C22B18C" w14:textId="77777777" w:rsidR="006D19F7" w:rsidRPr="007C799A" w:rsidRDefault="006D19F7" w:rsidP="0038685B">
            <w:pPr>
              <w:ind w:left="714"/>
              <w:contextualSpacing/>
              <w:jc w:val="both"/>
              <w:rPr>
                <w:rFonts w:ascii="Verdana" w:hAnsi="Verdana"/>
                <w:lang w:val="en-GB"/>
              </w:rPr>
            </w:pPr>
            <w:r w:rsidRPr="007C799A">
              <w:rPr>
                <w:rFonts w:ascii="Verdana" w:hAnsi="Verdana"/>
                <w:lang w:val="en-GB"/>
              </w:rPr>
              <w:t xml:space="preserve">2) the </w:t>
            </w:r>
            <w:proofErr w:type="spellStart"/>
            <w:r w:rsidRPr="007C799A">
              <w:rPr>
                <w:rFonts w:ascii="Verdana" w:hAnsi="Verdana"/>
                <w:lang w:val="en-GB"/>
              </w:rPr>
              <w:t>Companydoes</w:t>
            </w:r>
            <w:proofErr w:type="spellEnd"/>
            <w:r w:rsidRPr="007C799A">
              <w:rPr>
                <w:rFonts w:ascii="Verdana" w:hAnsi="Verdana"/>
                <w:lang w:val="en-GB"/>
              </w:rPr>
              <w:t xml:space="preserve"> not create the structure operating in a manner not reflecting the economic reality; </w:t>
            </w:r>
          </w:p>
          <w:p w14:paraId="4A020F7E" w14:textId="77777777" w:rsidR="006D19F7" w:rsidRPr="007C799A" w:rsidRDefault="006D19F7" w:rsidP="0038685B">
            <w:pPr>
              <w:ind w:left="714"/>
              <w:contextualSpacing/>
              <w:jc w:val="both"/>
              <w:rPr>
                <w:rFonts w:ascii="Verdana" w:hAnsi="Verdana"/>
                <w:lang w:val="en-GB"/>
              </w:rPr>
            </w:pPr>
          </w:p>
          <w:p w14:paraId="4C192120" w14:textId="77777777" w:rsidR="006D19F7" w:rsidRPr="007C799A" w:rsidRDefault="006D19F7" w:rsidP="0038685B">
            <w:pPr>
              <w:ind w:left="714"/>
              <w:contextualSpacing/>
              <w:jc w:val="both"/>
              <w:rPr>
                <w:rFonts w:ascii="Verdana" w:hAnsi="Verdana"/>
                <w:lang w:val="en-GB"/>
              </w:rPr>
            </w:pPr>
            <w:r w:rsidRPr="007C799A">
              <w:rPr>
                <w:rFonts w:ascii="Verdana" w:hAnsi="Verdana"/>
                <w:lang w:val="en-GB"/>
              </w:rPr>
              <w:t>3) there is adequacy between the scope of activities conducted by the Company and the premises, staff, and equipment actually possessed;</w:t>
            </w:r>
          </w:p>
          <w:p w14:paraId="7B18A5FB" w14:textId="77777777" w:rsidR="006D19F7" w:rsidRPr="007C799A" w:rsidRDefault="006D19F7" w:rsidP="0038685B">
            <w:pPr>
              <w:ind w:left="714"/>
              <w:contextualSpacing/>
              <w:jc w:val="both"/>
              <w:rPr>
                <w:rFonts w:ascii="Verdana" w:hAnsi="Verdana"/>
                <w:lang w:val="en-GB"/>
              </w:rPr>
            </w:pPr>
          </w:p>
          <w:p w14:paraId="7BA49AD2" w14:textId="77777777" w:rsidR="006D19F7" w:rsidRPr="007C799A" w:rsidRDefault="006D19F7" w:rsidP="0038685B">
            <w:pPr>
              <w:ind w:left="714"/>
              <w:contextualSpacing/>
              <w:jc w:val="both"/>
              <w:rPr>
                <w:rFonts w:ascii="Verdana" w:hAnsi="Verdana"/>
                <w:lang w:val="en-GB"/>
              </w:rPr>
            </w:pPr>
          </w:p>
          <w:p w14:paraId="74D4683E" w14:textId="77777777" w:rsidR="006D19F7" w:rsidRPr="007C799A" w:rsidRDefault="006D19F7" w:rsidP="0038685B">
            <w:pPr>
              <w:ind w:left="714"/>
              <w:contextualSpacing/>
              <w:jc w:val="both"/>
              <w:rPr>
                <w:rFonts w:ascii="Verdana" w:hAnsi="Verdana"/>
                <w:lang w:val="en-GB"/>
              </w:rPr>
            </w:pPr>
            <w:r w:rsidRPr="007C799A">
              <w:rPr>
                <w:rFonts w:ascii="Verdana" w:hAnsi="Verdana"/>
                <w:lang w:val="en-GB"/>
              </w:rPr>
              <w:t xml:space="preserve">4) the agreements concluded reflect the economic reality, have </w:t>
            </w:r>
            <w:proofErr w:type="spellStart"/>
            <w:r w:rsidRPr="007C799A">
              <w:rPr>
                <w:rFonts w:ascii="Verdana" w:hAnsi="Verdana"/>
                <w:lang w:val="en-GB"/>
              </w:rPr>
              <w:t>abusiness</w:t>
            </w:r>
            <w:proofErr w:type="spellEnd"/>
            <w:r w:rsidRPr="007C799A">
              <w:rPr>
                <w:rFonts w:ascii="Verdana" w:hAnsi="Verdana"/>
                <w:lang w:val="en-GB"/>
              </w:rPr>
              <w:t xml:space="preserve"> rationale, and are not obviously contradictory with general business interests of the entity; </w:t>
            </w:r>
          </w:p>
          <w:p w14:paraId="13AFF967" w14:textId="77777777" w:rsidR="006D19F7" w:rsidRPr="007C799A" w:rsidRDefault="006D19F7" w:rsidP="0038685B">
            <w:pPr>
              <w:ind w:left="714"/>
              <w:contextualSpacing/>
              <w:jc w:val="both"/>
              <w:rPr>
                <w:rFonts w:ascii="Verdana" w:hAnsi="Verdana"/>
                <w:lang w:val="en-GB"/>
              </w:rPr>
            </w:pPr>
          </w:p>
          <w:p w14:paraId="60FFA707" w14:textId="77777777" w:rsidR="006D19F7" w:rsidRPr="007C799A" w:rsidRDefault="006D19F7" w:rsidP="0038685B">
            <w:pPr>
              <w:ind w:left="714"/>
              <w:contextualSpacing/>
              <w:jc w:val="both"/>
              <w:rPr>
                <w:rFonts w:ascii="Verdana" w:hAnsi="Verdana"/>
                <w:lang w:val="en-GB"/>
              </w:rPr>
            </w:pPr>
            <w:r w:rsidRPr="007C799A">
              <w:rPr>
                <w:rFonts w:ascii="Verdana" w:hAnsi="Verdana"/>
                <w:lang w:val="en-GB"/>
              </w:rPr>
              <w:t xml:space="preserve">5) the Company carries out its basic </w:t>
            </w:r>
            <w:proofErr w:type="spellStart"/>
            <w:r w:rsidRPr="007C799A">
              <w:rPr>
                <w:rFonts w:ascii="Verdana" w:hAnsi="Verdana"/>
                <w:lang w:val="en-GB"/>
              </w:rPr>
              <w:t>businessactivities</w:t>
            </w:r>
            <w:proofErr w:type="spellEnd"/>
            <w:r w:rsidRPr="007C799A">
              <w:rPr>
                <w:rFonts w:ascii="Verdana" w:hAnsi="Verdana"/>
                <w:lang w:val="en-GB"/>
              </w:rPr>
              <w:t xml:space="preserve"> with the use of its own resources, including managing persons present on-site.  </w:t>
            </w:r>
          </w:p>
          <w:p w14:paraId="4AB7A3BD" w14:textId="77777777" w:rsidR="006D19F7" w:rsidRPr="007C799A" w:rsidRDefault="006D19F7" w:rsidP="0038685B">
            <w:pPr>
              <w:contextualSpacing/>
              <w:jc w:val="both"/>
              <w:rPr>
                <w:rFonts w:ascii="Verdana" w:hAnsi="Verdana"/>
                <w:lang w:val="en-GB"/>
              </w:rPr>
            </w:pPr>
          </w:p>
          <w:p w14:paraId="02116E98" w14:textId="77777777" w:rsidR="006D19F7" w:rsidRPr="007C799A" w:rsidRDefault="006D19F7" w:rsidP="0038685B">
            <w:pPr>
              <w:contextualSpacing/>
              <w:jc w:val="both"/>
              <w:rPr>
                <w:rFonts w:ascii="Verdana" w:hAnsi="Verdana"/>
                <w:lang w:val="en-GB"/>
              </w:rPr>
            </w:pPr>
          </w:p>
          <w:p w14:paraId="71CC6407" w14:textId="77777777" w:rsidR="006D19F7" w:rsidRPr="007C799A" w:rsidRDefault="006D19F7" w:rsidP="006D19F7">
            <w:pPr>
              <w:numPr>
                <w:ilvl w:val="0"/>
                <w:numId w:val="57"/>
              </w:numPr>
              <w:contextualSpacing/>
              <w:jc w:val="both"/>
              <w:rPr>
                <w:rFonts w:ascii="Verdana" w:hAnsi="Verdana"/>
                <w:lang w:val="en-GB"/>
              </w:rPr>
            </w:pPr>
            <w:r w:rsidRPr="007C799A">
              <w:rPr>
                <w:rFonts w:ascii="Verdana" w:hAnsi="Verdana"/>
                <w:lang w:val="en-GB"/>
              </w:rPr>
              <w:t xml:space="preserve">the Company is the entity, which is subject to the income tax liability with respect to the aforementioned receivables. </w:t>
            </w:r>
          </w:p>
          <w:p w14:paraId="49266432" w14:textId="77777777" w:rsidR="006D19F7" w:rsidRPr="007C799A" w:rsidRDefault="006D19F7" w:rsidP="0038685B">
            <w:pPr>
              <w:contextualSpacing/>
              <w:jc w:val="both"/>
              <w:rPr>
                <w:rFonts w:ascii="Verdana" w:hAnsi="Verdana"/>
                <w:lang w:val="en-GB"/>
              </w:rPr>
            </w:pPr>
          </w:p>
          <w:p w14:paraId="60DEA21C" w14:textId="77777777" w:rsidR="006D19F7" w:rsidRPr="007C799A" w:rsidRDefault="006D19F7" w:rsidP="0038685B">
            <w:pPr>
              <w:contextualSpacing/>
              <w:jc w:val="both"/>
              <w:rPr>
                <w:rFonts w:ascii="Verdana" w:hAnsi="Verdana"/>
                <w:lang w:val="en-GB"/>
              </w:rPr>
            </w:pPr>
          </w:p>
          <w:p w14:paraId="57FE051B" w14:textId="77777777" w:rsidR="006D19F7" w:rsidRPr="007C799A" w:rsidRDefault="006D19F7" w:rsidP="0038685B">
            <w:pPr>
              <w:contextualSpacing/>
              <w:jc w:val="both"/>
              <w:rPr>
                <w:rFonts w:ascii="Verdana" w:hAnsi="Verdana"/>
                <w:lang w:val="en-GB"/>
              </w:rPr>
            </w:pPr>
            <w:r w:rsidRPr="007C799A">
              <w:rPr>
                <w:rFonts w:ascii="Verdana" w:hAnsi="Verdana"/>
                <w:lang w:val="en-GB"/>
              </w:rPr>
              <w:t>This statement is made in connection with the requirements regarding the Polish withholding tax regulations.</w:t>
            </w:r>
          </w:p>
          <w:p w14:paraId="4716BD17" w14:textId="77777777" w:rsidR="006D19F7" w:rsidRPr="007C799A" w:rsidRDefault="006D19F7" w:rsidP="0038685B">
            <w:pPr>
              <w:contextualSpacing/>
              <w:jc w:val="both"/>
              <w:rPr>
                <w:rFonts w:ascii="Verdana" w:hAnsi="Verdana"/>
                <w:lang w:val="en-GB"/>
              </w:rPr>
            </w:pPr>
          </w:p>
          <w:p w14:paraId="4E6104DB" w14:textId="77777777" w:rsidR="006D19F7" w:rsidRPr="007C799A" w:rsidRDefault="006D19F7" w:rsidP="0038685B">
            <w:pPr>
              <w:contextualSpacing/>
              <w:jc w:val="both"/>
              <w:rPr>
                <w:rFonts w:ascii="Verdana" w:hAnsi="Verdana"/>
                <w:lang w:val="en-GB"/>
              </w:rPr>
            </w:pPr>
          </w:p>
          <w:p w14:paraId="7B0415CE" w14:textId="77777777" w:rsidR="006D19F7" w:rsidRPr="007C799A" w:rsidRDefault="006D19F7" w:rsidP="0038685B">
            <w:pPr>
              <w:contextualSpacing/>
              <w:jc w:val="both"/>
              <w:rPr>
                <w:rFonts w:ascii="Verdana" w:hAnsi="Verdana"/>
                <w:lang w:val="en-GB"/>
              </w:rPr>
            </w:pPr>
            <w:r w:rsidRPr="007C799A">
              <w:rPr>
                <w:rFonts w:ascii="Verdana" w:hAnsi="Verdana"/>
                <w:lang w:val="en-GB"/>
              </w:rPr>
              <w:t>In case of any change of circumstances connected herewith, the Company shall notify of these changes by issuing an appropriate statement without delay.</w:t>
            </w:r>
          </w:p>
          <w:p w14:paraId="66C56E47" w14:textId="77777777" w:rsidR="006D19F7" w:rsidRPr="007C799A" w:rsidRDefault="006D19F7" w:rsidP="0038685B">
            <w:pPr>
              <w:autoSpaceDE w:val="0"/>
              <w:autoSpaceDN w:val="0"/>
              <w:adjustRightInd w:val="0"/>
              <w:contextualSpacing/>
              <w:jc w:val="both"/>
              <w:rPr>
                <w:rFonts w:ascii="Verdana" w:hAnsi="Verdana"/>
                <w:lang w:val="en-GB"/>
              </w:rPr>
            </w:pPr>
          </w:p>
        </w:tc>
      </w:tr>
    </w:tbl>
    <w:p w14:paraId="78B92E60" w14:textId="77777777" w:rsidR="006D19F7" w:rsidRPr="007C799A" w:rsidRDefault="006D19F7" w:rsidP="006D19F7">
      <w:pPr>
        <w:autoSpaceDE w:val="0"/>
        <w:autoSpaceDN w:val="0"/>
        <w:adjustRightInd w:val="0"/>
        <w:contextualSpacing/>
        <w:rPr>
          <w:rFonts w:ascii="Verdana" w:hAnsi="Verdana"/>
          <w:i/>
          <w:lang w:val="en-GB"/>
        </w:rPr>
      </w:pPr>
    </w:p>
    <w:p w14:paraId="73351F85" w14:textId="77777777" w:rsidR="006D19F7" w:rsidRPr="00B30F1F" w:rsidRDefault="006D19F7" w:rsidP="006D19F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8071AE4" w14:textId="77777777" w:rsidR="006D19F7" w:rsidRPr="00B30F1F" w:rsidRDefault="006D19F7" w:rsidP="006D19F7">
      <w:pPr>
        <w:autoSpaceDE w:val="0"/>
        <w:autoSpaceDN w:val="0"/>
        <w:adjustRightInd w:val="0"/>
        <w:spacing w:line="300" w:lineRule="exact"/>
        <w:rPr>
          <w:rFonts w:ascii="Verdana" w:hAnsi="Verdana"/>
          <w:i/>
        </w:rPr>
      </w:pPr>
    </w:p>
    <w:p w14:paraId="239F741F" w14:textId="77777777" w:rsidR="006D19F7" w:rsidRPr="00B30F1F" w:rsidRDefault="006D19F7" w:rsidP="006D19F7">
      <w:pPr>
        <w:tabs>
          <w:tab w:val="left" w:pos="2752"/>
        </w:tabs>
        <w:jc w:val="center"/>
        <w:rPr>
          <w:rFonts w:ascii="Verdana" w:hAnsi="Verdana"/>
        </w:rPr>
      </w:pPr>
      <w:r w:rsidRPr="00B30F1F">
        <w:rPr>
          <w:rFonts w:ascii="Verdana" w:hAnsi="Verdana"/>
        </w:rPr>
        <w:t>______________________                                            ______________________</w:t>
      </w:r>
    </w:p>
    <w:p w14:paraId="37369431" w14:textId="77777777" w:rsidR="006D19F7" w:rsidRPr="00B30F1F" w:rsidRDefault="006D19F7" w:rsidP="006D19F7">
      <w:pPr>
        <w:tabs>
          <w:tab w:val="left" w:pos="2752"/>
        </w:tabs>
        <w:jc w:val="center"/>
        <w:rPr>
          <w:rFonts w:ascii="Verdana" w:hAnsi="Verdana"/>
        </w:rPr>
      </w:pPr>
    </w:p>
    <w:p w14:paraId="43DFE7DA" w14:textId="77777777" w:rsidR="006D19F7" w:rsidRPr="00B30F1F" w:rsidRDefault="006D19F7" w:rsidP="006D19F7">
      <w:pPr>
        <w:tabs>
          <w:tab w:val="left" w:pos="2752"/>
        </w:tabs>
        <w:rPr>
          <w:rFonts w:ascii="Verdana" w:hAnsi="Verdana"/>
        </w:rPr>
      </w:pPr>
      <w:r w:rsidRPr="00B30F1F">
        <w:rPr>
          <w:rFonts w:ascii="Verdana" w:hAnsi="Verdana"/>
        </w:rPr>
        <w:t>Załączniki:</w:t>
      </w:r>
    </w:p>
    <w:p w14:paraId="7FCE7E0B" w14:textId="77777777" w:rsidR="006D19F7" w:rsidRPr="00B30F1F" w:rsidRDefault="006D19F7" w:rsidP="006D19F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FC662C2" w14:textId="77777777" w:rsidR="006D19F7" w:rsidRPr="00846D77" w:rsidRDefault="006D19F7" w:rsidP="006D19F7">
      <w:pPr>
        <w:tabs>
          <w:tab w:val="left" w:pos="2752"/>
        </w:tabs>
        <w:rPr>
          <w:rFonts w:ascii="Verdana" w:hAnsi="Verdana"/>
        </w:rPr>
      </w:pPr>
      <w:r w:rsidRPr="00B30F1F">
        <w:rPr>
          <w:rFonts w:ascii="Verdana" w:hAnsi="Verdana"/>
        </w:rPr>
        <w:t>1…..</w:t>
      </w:r>
    </w:p>
    <w:p w14:paraId="68C78291" w14:textId="77777777" w:rsidR="006D19F7" w:rsidRDefault="006D19F7" w:rsidP="006D19F7">
      <w:pPr>
        <w:jc w:val="both"/>
        <w:rPr>
          <w:color w:val="FF0000"/>
          <w:sz w:val="22"/>
          <w:szCs w:val="22"/>
        </w:rPr>
      </w:pPr>
    </w:p>
    <w:p w14:paraId="48E8E990" w14:textId="77777777" w:rsidR="006D19F7" w:rsidRDefault="006D19F7" w:rsidP="006D19F7">
      <w:pPr>
        <w:jc w:val="both"/>
        <w:rPr>
          <w:color w:val="FF0000"/>
          <w:sz w:val="22"/>
          <w:szCs w:val="22"/>
        </w:rPr>
      </w:pPr>
    </w:p>
    <w:p w14:paraId="2A5520F1" w14:textId="77777777" w:rsidR="006D19F7" w:rsidRDefault="006D19F7" w:rsidP="006D19F7">
      <w:pPr>
        <w:jc w:val="both"/>
        <w:rPr>
          <w:color w:val="FF0000"/>
          <w:sz w:val="22"/>
          <w:szCs w:val="22"/>
        </w:rPr>
      </w:pPr>
    </w:p>
    <w:p w14:paraId="1EDD790C" w14:textId="6EADD72D" w:rsidR="006D19F7" w:rsidRPr="000820CC" w:rsidRDefault="006D19F7" w:rsidP="006D19F7">
      <w:pPr>
        <w:jc w:val="both"/>
        <w:rPr>
          <w:rFonts w:eastAsiaTheme="majorEastAsia"/>
          <w:b/>
          <w:bCs/>
          <w:color w:val="2F5496" w:themeColor="accent1" w:themeShade="BF"/>
          <w:spacing w:val="20"/>
          <w:sz w:val="24"/>
          <w:szCs w:val="24"/>
        </w:rPr>
      </w:pPr>
      <w:bookmarkStart w:id="230" w:name="_Toc67292123"/>
      <w:r w:rsidRPr="000820CC">
        <w:rPr>
          <w:rFonts w:eastAsiaTheme="majorEastAsia"/>
          <w:b/>
          <w:bCs/>
          <w:color w:val="2F5496" w:themeColor="accent1" w:themeShade="BF"/>
          <w:spacing w:val="20"/>
          <w:sz w:val="24"/>
          <w:szCs w:val="24"/>
        </w:rPr>
        <w:lastRenderedPageBreak/>
        <w:t>Załącznik nr 6 do SWZ</w:t>
      </w:r>
      <w:bookmarkEnd w:id="230"/>
      <w:r w:rsidR="008159E5">
        <w:rPr>
          <w:rFonts w:eastAsiaTheme="majorEastAsia"/>
          <w:b/>
          <w:bCs/>
          <w:color w:val="2F5496" w:themeColor="accent1" w:themeShade="BF"/>
          <w:spacing w:val="20"/>
          <w:sz w:val="24"/>
          <w:szCs w:val="24"/>
        </w:rPr>
        <w:t xml:space="preserve"> </w:t>
      </w:r>
      <w:r w:rsidRPr="000820CC">
        <w:rPr>
          <w:rFonts w:eastAsiaTheme="majorEastAsia"/>
          <w:b/>
          <w:bCs/>
          <w:color w:val="2F5496" w:themeColor="accent1" w:themeShade="BF"/>
          <w:spacing w:val="20"/>
          <w:sz w:val="24"/>
          <w:szCs w:val="24"/>
        </w:rPr>
        <w:t>– Zobowiązanie Wykonawcy do zachowania poufności</w:t>
      </w:r>
    </w:p>
    <w:p w14:paraId="31797D61" w14:textId="77777777" w:rsidR="006D19F7" w:rsidRPr="00885C5D" w:rsidRDefault="006D19F7" w:rsidP="006D19F7">
      <w:pPr>
        <w:tabs>
          <w:tab w:val="left" w:pos="426"/>
        </w:tabs>
        <w:spacing w:before="120"/>
        <w:rPr>
          <w:b/>
          <w:sz w:val="28"/>
          <w:szCs w:val="24"/>
        </w:rPr>
      </w:pPr>
    </w:p>
    <w:p w14:paraId="1CCBB8AC" w14:textId="77777777" w:rsidR="006D19F7" w:rsidRPr="00885C5D" w:rsidRDefault="006D19F7" w:rsidP="006D19F7">
      <w:pPr>
        <w:tabs>
          <w:tab w:val="left" w:pos="426"/>
        </w:tabs>
        <w:spacing w:before="120"/>
        <w:jc w:val="both"/>
        <w:rPr>
          <w:sz w:val="24"/>
          <w:szCs w:val="22"/>
        </w:rPr>
      </w:pPr>
    </w:p>
    <w:p w14:paraId="4E786E6F" w14:textId="77777777" w:rsidR="006D19F7" w:rsidRPr="00885C5D" w:rsidRDefault="006D19F7" w:rsidP="006D19F7">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7D316AE4" w14:textId="77777777" w:rsidR="006D19F7" w:rsidRPr="00885C5D" w:rsidRDefault="006D19F7" w:rsidP="006D19F7">
      <w:pPr>
        <w:tabs>
          <w:tab w:val="left" w:pos="426"/>
        </w:tabs>
        <w:spacing w:before="120"/>
        <w:jc w:val="center"/>
        <w:rPr>
          <w:b/>
          <w:sz w:val="28"/>
          <w:szCs w:val="24"/>
        </w:rPr>
      </w:pPr>
    </w:p>
    <w:p w14:paraId="6BDEB379" w14:textId="77777777" w:rsidR="006D19F7" w:rsidRPr="00885C5D" w:rsidRDefault="006D19F7" w:rsidP="006D19F7">
      <w:pPr>
        <w:tabs>
          <w:tab w:val="left" w:pos="426"/>
        </w:tabs>
        <w:spacing w:before="120"/>
        <w:jc w:val="both"/>
        <w:rPr>
          <w:sz w:val="24"/>
          <w:szCs w:val="22"/>
        </w:rPr>
      </w:pPr>
    </w:p>
    <w:p w14:paraId="59981288" w14:textId="77777777" w:rsidR="006D19F7" w:rsidRPr="00180AF0" w:rsidRDefault="006D19F7" w:rsidP="006D19F7">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3A0BC2B3" w14:textId="77777777" w:rsidR="006D19F7" w:rsidRDefault="006D19F7" w:rsidP="006D19F7">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03917F4" w14:textId="77777777" w:rsidR="006D19F7" w:rsidRPr="00180AF0" w:rsidRDefault="006D19F7" w:rsidP="006D19F7">
      <w:pPr>
        <w:jc w:val="both"/>
        <w:rPr>
          <w:sz w:val="24"/>
        </w:rPr>
      </w:pPr>
    </w:p>
    <w:p w14:paraId="5958DE0E" w14:textId="77777777" w:rsidR="006D19F7" w:rsidRDefault="006D19F7" w:rsidP="006D19F7">
      <w:pPr>
        <w:jc w:val="both"/>
        <w:rPr>
          <w:sz w:val="24"/>
        </w:rPr>
      </w:pPr>
      <w:r w:rsidRPr="00180AF0">
        <w:rPr>
          <w:sz w:val="24"/>
        </w:rPr>
        <w:t>Jakiekolwiek przekazywanie, ujawnienie, wykorzystywanie tajemnicy przedsiębiorstwa, jest dopuszczalne tylko za uprzednim, pisemnym zezwoleniem Zleceniodawcy.</w:t>
      </w:r>
    </w:p>
    <w:p w14:paraId="414BA703" w14:textId="77777777" w:rsidR="006D19F7" w:rsidRPr="00180AF0" w:rsidRDefault="006D19F7" w:rsidP="006D19F7">
      <w:pPr>
        <w:jc w:val="both"/>
        <w:rPr>
          <w:sz w:val="24"/>
        </w:rPr>
      </w:pPr>
    </w:p>
    <w:p w14:paraId="0E52F576" w14:textId="77777777" w:rsidR="006D19F7" w:rsidRPr="00180AF0" w:rsidRDefault="006D19F7" w:rsidP="006D19F7">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F9F5B67" w14:textId="77777777" w:rsidR="006D19F7" w:rsidRPr="00180AF0" w:rsidRDefault="006D19F7" w:rsidP="006D19F7">
      <w:pPr>
        <w:ind w:firstLine="360"/>
        <w:jc w:val="both"/>
        <w:rPr>
          <w:sz w:val="24"/>
        </w:rPr>
      </w:pPr>
    </w:p>
    <w:p w14:paraId="3F824659" w14:textId="77777777" w:rsidR="006D19F7" w:rsidRDefault="006D19F7" w:rsidP="006D19F7">
      <w:pPr>
        <w:jc w:val="both"/>
        <w:rPr>
          <w:sz w:val="24"/>
        </w:rPr>
      </w:pPr>
      <w:r w:rsidRPr="00180AF0">
        <w:rPr>
          <w:sz w:val="24"/>
        </w:rPr>
        <w:t>Jestem świadomy odpowiedzialności z tytułu naruszenia powyższego zobowiązania</w:t>
      </w:r>
      <w:r>
        <w:rPr>
          <w:sz w:val="24"/>
        </w:rPr>
        <w:t>.</w:t>
      </w:r>
    </w:p>
    <w:p w14:paraId="03D1AC90" w14:textId="77777777" w:rsidR="006D19F7" w:rsidRDefault="006D19F7" w:rsidP="006D19F7">
      <w:pPr>
        <w:ind w:firstLine="360"/>
        <w:jc w:val="both"/>
        <w:rPr>
          <w:sz w:val="24"/>
        </w:rPr>
      </w:pPr>
    </w:p>
    <w:p w14:paraId="1DD5B6D4" w14:textId="77777777" w:rsidR="006D19F7" w:rsidRPr="00756788" w:rsidRDefault="006D19F7" w:rsidP="006D19F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2AD3A46E" w14:textId="77777777" w:rsidR="006D19F7" w:rsidRPr="00756788" w:rsidRDefault="006D19F7" w:rsidP="006D19F7">
      <w:pPr>
        <w:pStyle w:val="Akapitzlist"/>
        <w:spacing w:before="480"/>
        <w:ind w:left="360"/>
        <w:jc w:val="both"/>
        <w:rPr>
          <w:b/>
          <w:bCs/>
        </w:rPr>
      </w:pPr>
    </w:p>
    <w:p w14:paraId="1457D965" w14:textId="77777777" w:rsidR="006D19F7" w:rsidRDefault="006D19F7" w:rsidP="006D19F7">
      <w:pPr>
        <w:spacing w:after="160" w:line="259" w:lineRule="auto"/>
        <w:rPr>
          <w:b/>
          <w:bCs/>
          <w:sz w:val="24"/>
          <w:szCs w:val="24"/>
        </w:rPr>
      </w:pPr>
      <w:r>
        <w:rPr>
          <w:b/>
          <w:bCs/>
          <w:sz w:val="24"/>
          <w:szCs w:val="24"/>
        </w:rPr>
        <w:br w:type="page"/>
      </w:r>
    </w:p>
    <w:p w14:paraId="42BABC47" w14:textId="3D61368E" w:rsidR="00275F36" w:rsidRPr="00275F36" w:rsidRDefault="008159E5" w:rsidP="008159E5">
      <w:pPr>
        <w:rPr>
          <w:b/>
          <w:bCs/>
          <w:sz w:val="28"/>
          <w:szCs w:val="28"/>
        </w:rPr>
      </w:pPr>
      <w:r w:rsidRPr="000820CC">
        <w:rPr>
          <w:rFonts w:eastAsiaTheme="majorEastAsia"/>
          <w:b/>
          <w:bCs/>
          <w:color w:val="2F5496" w:themeColor="accent1" w:themeShade="BF"/>
          <w:spacing w:val="20"/>
          <w:sz w:val="24"/>
          <w:szCs w:val="24"/>
        </w:rPr>
        <w:lastRenderedPageBreak/>
        <w:t xml:space="preserve">Załącznik nr </w:t>
      </w:r>
      <w:r>
        <w:rPr>
          <w:rFonts w:eastAsiaTheme="majorEastAsia"/>
          <w:b/>
          <w:bCs/>
          <w:color w:val="2F5496" w:themeColor="accent1" w:themeShade="BF"/>
          <w:spacing w:val="20"/>
          <w:sz w:val="24"/>
          <w:szCs w:val="24"/>
        </w:rPr>
        <w:t>7</w:t>
      </w:r>
      <w:r w:rsidRPr="000820CC">
        <w:rPr>
          <w:rFonts w:eastAsiaTheme="majorEastAsia"/>
          <w:b/>
          <w:bCs/>
          <w:color w:val="2F5496" w:themeColor="accent1" w:themeShade="BF"/>
          <w:spacing w:val="20"/>
          <w:sz w:val="24"/>
          <w:szCs w:val="24"/>
        </w:rPr>
        <w:t xml:space="preserve"> do SWZ</w:t>
      </w:r>
      <w:r>
        <w:rPr>
          <w:rFonts w:eastAsiaTheme="majorEastAsia"/>
          <w:b/>
          <w:bCs/>
          <w:color w:val="2F5496" w:themeColor="accent1" w:themeShade="BF"/>
          <w:spacing w:val="20"/>
          <w:sz w:val="24"/>
          <w:szCs w:val="24"/>
        </w:rPr>
        <w:t xml:space="preserve"> – </w:t>
      </w:r>
      <w:proofErr w:type="spellStart"/>
      <w:r>
        <w:rPr>
          <w:rFonts w:eastAsiaTheme="majorEastAsia"/>
          <w:b/>
          <w:bCs/>
          <w:color w:val="2F5496" w:themeColor="accent1" w:themeShade="BF"/>
          <w:spacing w:val="20"/>
          <w:sz w:val="24"/>
          <w:szCs w:val="24"/>
        </w:rPr>
        <w:t>KSeF</w:t>
      </w:r>
      <w:proofErr w:type="spellEnd"/>
    </w:p>
    <w:p w14:paraId="10D5C8A9" w14:textId="77777777" w:rsidR="00275F36" w:rsidRPr="00275F36" w:rsidRDefault="00275F36" w:rsidP="00275F36">
      <w:pPr>
        <w:pStyle w:val="Tekstpodstawowy"/>
        <w:spacing w:after="0"/>
        <w:rPr>
          <w:sz w:val="18"/>
          <w:szCs w:val="18"/>
        </w:rPr>
      </w:pPr>
    </w:p>
    <w:p w14:paraId="747FBF34" w14:textId="77777777" w:rsidR="00275F36" w:rsidRPr="00275F36" w:rsidRDefault="00275F36" w:rsidP="00275F36">
      <w:pPr>
        <w:widowControl w:val="0"/>
        <w:jc w:val="both"/>
        <w:rPr>
          <w:sz w:val="22"/>
          <w:szCs w:val="22"/>
        </w:rPr>
      </w:pPr>
      <w:r w:rsidRPr="00275F36">
        <w:rPr>
          <w:sz w:val="22"/>
          <w:szCs w:val="22"/>
        </w:rPr>
        <w:t>Z dniem, w którym po stronie Wykonawcy powstanie ustawowy obowiązek wystawiania faktur za pośrednictwem Krajowego Systemu e-Faktur, strony ustalają, że:</w:t>
      </w:r>
    </w:p>
    <w:p w14:paraId="63D7167D" w14:textId="77777777" w:rsidR="00275F36" w:rsidRPr="00275F36" w:rsidRDefault="00275F36" w:rsidP="00275F36">
      <w:pPr>
        <w:widowControl w:val="0"/>
        <w:numPr>
          <w:ilvl w:val="0"/>
          <w:numId w:val="104"/>
        </w:numPr>
        <w:tabs>
          <w:tab w:val="clear" w:pos="360"/>
        </w:tabs>
        <w:ind w:left="851"/>
        <w:jc w:val="both"/>
        <w:rPr>
          <w:sz w:val="22"/>
          <w:szCs w:val="22"/>
        </w:rPr>
      </w:pPr>
      <w:r w:rsidRPr="00275F36">
        <w:rPr>
          <w:sz w:val="22"/>
          <w:szCs w:val="22"/>
        </w:rPr>
        <w:t>Wykonawca wystawia faktury w formie ustrukturyzowanej za pośrednictwem Krajowego Systemu e-Faktur.</w:t>
      </w:r>
    </w:p>
    <w:p w14:paraId="4D86A921" w14:textId="77777777" w:rsidR="00275F36" w:rsidRPr="00275F36" w:rsidRDefault="00275F36" w:rsidP="00275F36">
      <w:pPr>
        <w:widowControl w:val="0"/>
        <w:numPr>
          <w:ilvl w:val="0"/>
          <w:numId w:val="104"/>
        </w:numPr>
        <w:tabs>
          <w:tab w:val="clear" w:pos="360"/>
        </w:tabs>
        <w:ind w:left="851"/>
        <w:jc w:val="both"/>
        <w:rPr>
          <w:sz w:val="22"/>
          <w:szCs w:val="22"/>
        </w:rPr>
      </w:pPr>
      <w:r w:rsidRPr="00275F36">
        <w:rPr>
          <w:sz w:val="22"/>
          <w:szCs w:val="22"/>
        </w:rPr>
        <w:t>Do czasu powstania po stronie Wykonawcy obowiązku korzystania z Krajowego Systemu e-Faktur, wystawianie faktur oraz realizacja płatności odbywać się będzie na zasadach określonych w § 4 Umowy.</w:t>
      </w:r>
    </w:p>
    <w:p w14:paraId="42132A29" w14:textId="77777777" w:rsidR="00275F36" w:rsidRPr="00275F36" w:rsidRDefault="00275F36" w:rsidP="00275F36">
      <w:pPr>
        <w:widowControl w:val="0"/>
        <w:jc w:val="both"/>
        <w:rPr>
          <w:sz w:val="16"/>
          <w:szCs w:val="16"/>
        </w:rPr>
      </w:pPr>
    </w:p>
    <w:p w14:paraId="74453232"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275F36">
        <w:rPr>
          <w:sz w:val="22"/>
          <w:szCs w:val="22"/>
        </w:rPr>
        <w:t>KSeF</w:t>
      </w:r>
      <w:proofErr w:type="spellEnd"/>
      <w:r w:rsidRPr="00275F36">
        <w:rPr>
          <w:sz w:val="22"/>
          <w:szCs w:val="22"/>
        </w:rPr>
        <w:t>” zgodnie z obowiązującymi przepisami prawa.</w:t>
      </w:r>
    </w:p>
    <w:p w14:paraId="1DA3970F"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Fakturę ustrukturyzowaną należy wystawić:</w:t>
      </w:r>
    </w:p>
    <w:p w14:paraId="27E6EDB2" w14:textId="77777777" w:rsidR="00275F36" w:rsidRPr="00275F36" w:rsidRDefault="00275F36" w:rsidP="00275F36">
      <w:pPr>
        <w:widowControl w:val="0"/>
        <w:ind w:left="1980"/>
        <w:jc w:val="both"/>
        <w:rPr>
          <w:sz w:val="22"/>
          <w:szCs w:val="22"/>
        </w:rPr>
      </w:pPr>
      <w:r w:rsidRPr="00275F36">
        <w:rPr>
          <w:sz w:val="22"/>
          <w:szCs w:val="22"/>
        </w:rPr>
        <w:t>- dane nabywcy (</w:t>
      </w:r>
      <w:proofErr w:type="spellStart"/>
      <w:r w:rsidRPr="00275F36">
        <w:rPr>
          <w:sz w:val="22"/>
          <w:szCs w:val="22"/>
        </w:rPr>
        <w:t>schema</w:t>
      </w:r>
      <w:proofErr w:type="spellEnd"/>
      <w:r w:rsidRPr="00275F36">
        <w:rPr>
          <w:sz w:val="22"/>
          <w:szCs w:val="22"/>
        </w:rPr>
        <w:t xml:space="preserve"> Podmiot 2): </w:t>
      </w:r>
    </w:p>
    <w:p w14:paraId="613997EF" w14:textId="77777777" w:rsidR="00275F36" w:rsidRPr="00275F36" w:rsidRDefault="00275F36" w:rsidP="00275F36">
      <w:pPr>
        <w:widowControl w:val="0"/>
        <w:ind w:left="3996" w:firstLine="144"/>
        <w:jc w:val="both"/>
        <w:rPr>
          <w:sz w:val="22"/>
          <w:szCs w:val="22"/>
        </w:rPr>
      </w:pPr>
      <w:r w:rsidRPr="00275F36">
        <w:rPr>
          <w:sz w:val="22"/>
          <w:szCs w:val="22"/>
        </w:rPr>
        <w:t>Polska Grupa Górnicza S.A.,</w:t>
      </w:r>
    </w:p>
    <w:p w14:paraId="79869698" w14:textId="77777777" w:rsidR="00275F36" w:rsidRPr="00275F36" w:rsidRDefault="00275F36" w:rsidP="00275F36">
      <w:pPr>
        <w:widowControl w:val="0"/>
        <w:ind w:left="4140"/>
        <w:jc w:val="both"/>
        <w:rPr>
          <w:sz w:val="22"/>
          <w:szCs w:val="22"/>
        </w:rPr>
      </w:pPr>
      <w:r w:rsidRPr="00275F36">
        <w:rPr>
          <w:sz w:val="22"/>
          <w:szCs w:val="22"/>
        </w:rPr>
        <w:t>40-039 Katowice</w:t>
      </w:r>
    </w:p>
    <w:p w14:paraId="3B4C3F34" w14:textId="77777777" w:rsidR="00275F36" w:rsidRPr="00275F36" w:rsidRDefault="00275F36" w:rsidP="00275F36">
      <w:pPr>
        <w:widowControl w:val="0"/>
        <w:ind w:left="4140"/>
        <w:jc w:val="both"/>
        <w:rPr>
          <w:sz w:val="22"/>
          <w:szCs w:val="22"/>
        </w:rPr>
      </w:pPr>
      <w:r w:rsidRPr="00275F36">
        <w:rPr>
          <w:sz w:val="22"/>
          <w:szCs w:val="22"/>
        </w:rPr>
        <w:t>ul. Powstańców 30</w:t>
      </w:r>
    </w:p>
    <w:p w14:paraId="77217CA3" w14:textId="77777777" w:rsidR="00275F36" w:rsidRPr="00275F36" w:rsidRDefault="00275F36" w:rsidP="00275F36">
      <w:pPr>
        <w:widowControl w:val="0"/>
        <w:ind w:left="1980"/>
        <w:jc w:val="both"/>
        <w:rPr>
          <w:sz w:val="22"/>
          <w:szCs w:val="22"/>
        </w:rPr>
      </w:pPr>
      <w:r w:rsidRPr="00275F36">
        <w:rPr>
          <w:sz w:val="22"/>
          <w:szCs w:val="22"/>
        </w:rPr>
        <w:t>- dane odbiorcy (</w:t>
      </w:r>
      <w:proofErr w:type="spellStart"/>
      <w:r w:rsidRPr="00275F36">
        <w:rPr>
          <w:sz w:val="22"/>
          <w:szCs w:val="22"/>
        </w:rPr>
        <w:t>schema</w:t>
      </w:r>
      <w:proofErr w:type="spellEnd"/>
      <w:r w:rsidRPr="00275F36">
        <w:rPr>
          <w:sz w:val="22"/>
          <w:szCs w:val="22"/>
        </w:rPr>
        <w:t xml:space="preserve"> Podmiot 3):</w:t>
      </w:r>
    </w:p>
    <w:p w14:paraId="5AB775BF" w14:textId="77777777" w:rsidR="00275F36" w:rsidRPr="00275F36" w:rsidRDefault="00275F36" w:rsidP="00275F36">
      <w:pPr>
        <w:widowControl w:val="0"/>
        <w:ind w:left="4104" w:firstLine="144"/>
        <w:jc w:val="both"/>
        <w:rPr>
          <w:sz w:val="22"/>
          <w:szCs w:val="22"/>
        </w:rPr>
      </w:pPr>
      <w:r w:rsidRPr="00275F36">
        <w:rPr>
          <w:sz w:val="22"/>
          <w:szCs w:val="22"/>
        </w:rPr>
        <w:t>Oddział ….…</w:t>
      </w:r>
    </w:p>
    <w:p w14:paraId="4B2CF608" w14:textId="735598A2"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 xml:space="preserve">W przypadku awarii </w:t>
      </w:r>
      <w:proofErr w:type="spellStart"/>
      <w:r w:rsidRPr="00275F36">
        <w:rPr>
          <w:sz w:val="22"/>
          <w:szCs w:val="22"/>
        </w:rPr>
        <w:t>KSeF</w:t>
      </w:r>
      <w:proofErr w:type="spellEnd"/>
      <w:r w:rsidRPr="00275F36">
        <w:rPr>
          <w:sz w:val="22"/>
          <w:szCs w:val="22"/>
        </w:rPr>
        <w:t xml:space="preserve"> WYKONAWCA przesyła faktury ZAMAWIAJĄCEMU w sposób z</w:t>
      </w:r>
      <w:r>
        <w:rPr>
          <w:sz w:val="22"/>
          <w:szCs w:val="22"/>
        </w:rPr>
        <w:t> </w:t>
      </w:r>
      <w:r w:rsidRPr="00275F36">
        <w:rPr>
          <w:sz w:val="22"/>
          <w:szCs w:val="22"/>
        </w:rPr>
        <w:t>nim uzgodniony:</w:t>
      </w:r>
    </w:p>
    <w:p w14:paraId="16E75BFD" w14:textId="77777777" w:rsidR="00275F36" w:rsidRPr="00275F36" w:rsidRDefault="00275F36" w:rsidP="00275F36">
      <w:pPr>
        <w:widowControl w:val="0"/>
        <w:tabs>
          <w:tab w:val="left" w:pos="851"/>
        </w:tabs>
        <w:ind w:left="851" w:hanging="425"/>
        <w:jc w:val="both"/>
        <w:rPr>
          <w:sz w:val="22"/>
          <w:szCs w:val="22"/>
        </w:rPr>
      </w:pPr>
      <w:r w:rsidRPr="00275F36">
        <w:rPr>
          <w:sz w:val="22"/>
          <w:szCs w:val="22"/>
        </w:rPr>
        <w:t>-</w:t>
      </w:r>
      <w:r w:rsidRPr="00275F36">
        <w:rPr>
          <w:sz w:val="22"/>
          <w:szCs w:val="22"/>
        </w:rPr>
        <w:tab/>
        <w:t>wysyłka faktury w postaci papierowej lub</w:t>
      </w:r>
    </w:p>
    <w:p w14:paraId="44C0AC89" w14:textId="77777777" w:rsidR="00275F36" w:rsidRPr="00275F36" w:rsidRDefault="00275F36" w:rsidP="00275F36">
      <w:pPr>
        <w:widowControl w:val="0"/>
        <w:tabs>
          <w:tab w:val="left" w:pos="851"/>
        </w:tabs>
        <w:ind w:left="851" w:hanging="425"/>
        <w:jc w:val="both"/>
        <w:rPr>
          <w:sz w:val="22"/>
          <w:szCs w:val="22"/>
        </w:rPr>
      </w:pPr>
      <w:r w:rsidRPr="00275F36">
        <w:rPr>
          <w:sz w:val="22"/>
          <w:szCs w:val="22"/>
        </w:rPr>
        <w:t>-</w:t>
      </w:r>
      <w:r w:rsidRPr="00275F36">
        <w:rPr>
          <w:sz w:val="22"/>
          <w:szCs w:val="22"/>
        </w:rPr>
        <w:tab/>
        <w:t xml:space="preserve">wysyłka pocztą elektroniczną </w:t>
      </w:r>
    </w:p>
    <w:p w14:paraId="2EA7E361" w14:textId="77777777" w:rsidR="00275F36" w:rsidRPr="00275F36" w:rsidRDefault="00275F36" w:rsidP="00275F36">
      <w:pPr>
        <w:widowControl w:val="0"/>
        <w:ind w:left="426"/>
        <w:jc w:val="both"/>
        <w:rPr>
          <w:sz w:val="22"/>
          <w:szCs w:val="22"/>
        </w:rPr>
      </w:pPr>
      <w:r w:rsidRPr="00275F36">
        <w:rPr>
          <w:sz w:val="22"/>
          <w:szCs w:val="22"/>
        </w:rPr>
        <w:t>Wysłanie faktury drogą elektroniczną wymaga pisemnego uzgodnienia z ZAMAWIAJĄCYM.</w:t>
      </w:r>
    </w:p>
    <w:p w14:paraId="79CAD162"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W przypadku gdy WYKONAWCA nie podlega obowiązkowi wystawiania faktur w KSEF fakturę należy wystawić na adres:</w:t>
      </w:r>
    </w:p>
    <w:p w14:paraId="74CF91F0" w14:textId="77777777" w:rsidR="00275F36" w:rsidRPr="00275F36" w:rsidRDefault="00275F36" w:rsidP="00275F36">
      <w:pPr>
        <w:widowControl w:val="0"/>
        <w:ind w:left="3402"/>
        <w:jc w:val="both"/>
        <w:rPr>
          <w:sz w:val="22"/>
          <w:szCs w:val="22"/>
        </w:rPr>
      </w:pPr>
      <w:r w:rsidRPr="00275F36">
        <w:rPr>
          <w:sz w:val="22"/>
          <w:szCs w:val="22"/>
        </w:rPr>
        <w:t>Polska Grupa Górnicza S.A.</w:t>
      </w:r>
    </w:p>
    <w:p w14:paraId="5A1E8F69" w14:textId="77777777" w:rsidR="00275F36" w:rsidRPr="00275F36" w:rsidRDefault="00275F36" w:rsidP="00275F36">
      <w:pPr>
        <w:widowControl w:val="0"/>
        <w:ind w:left="3402"/>
        <w:jc w:val="both"/>
        <w:rPr>
          <w:sz w:val="22"/>
          <w:szCs w:val="22"/>
        </w:rPr>
      </w:pPr>
      <w:r w:rsidRPr="00275F36">
        <w:rPr>
          <w:sz w:val="22"/>
          <w:szCs w:val="22"/>
        </w:rPr>
        <w:t>40-039 Katowice, ul. Powstańców 30</w:t>
      </w:r>
    </w:p>
    <w:p w14:paraId="61708649" w14:textId="77777777" w:rsidR="00275F36" w:rsidRPr="00275F36" w:rsidRDefault="00275F36" w:rsidP="00275F36">
      <w:pPr>
        <w:widowControl w:val="0"/>
        <w:ind w:left="426"/>
        <w:jc w:val="both"/>
        <w:rPr>
          <w:sz w:val="22"/>
          <w:szCs w:val="22"/>
        </w:rPr>
      </w:pPr>
      <w:r w:rsidRPr="00275F36">
        <w:rPr>
          <w:sz w:val="22"/>
          <w:szCs w:val="22"/>
        </w:rPr>
        <w:t>oraz przesłać w formie papierowej na adres:</w:t>
      </w:r>
    </w:p>
    <w:p w14:paraId="34DC81E0" w14:textId="77777777" w:rsidR="00275F36" w:rsidRPr="00275F36" w:rsidRDefault="00275F36" w:rsidP="00275F36">
      <w:pPr>
        <w:widowControl w:val="0"/>
        <w:tabs>
          <w:tab w:val="left" w:pos="3828"/>
        </w:tabs>
        <w:ind w:left="3402"/>
        <w:jc w:val="both"/>
        <w:rPr>
          <w:sz w:val="22"/>
          <w:szCs w:val="22"/>
        </w:rPr>
      </w:pPr>
      <w:r w:rsidRPr="00275F36">
        <w:rPr>
          <w:sz w:val="22"/>
          <w:szCs w:val="22"/>
        </w:rPr>
        <w:t>Polska Grupa Górnicza S.A.</w:t>
      </w:r>
    </w:p>
    <w:p w14:paraId="0A6F42AC" w14:textId="77777777" w:rsidR="00275F36" w:rsidRPr="00275F36" w:rsidRDefault="00275F36" w:rsidP="00275F36">
      <w:pPr>
        <w:widowControl w:val="0"/>
        <w:ind w:left="3402"/>
        <w:jc w:val="both"/>
        <w:rPr>
          <w:sz w:val="22"/>
          <w:szCs w:val="22"/>
        </w:rPr>
      </w:pPr>
      <w:r w:rsidRPr="00275F36">
        <w:rPr>
          <w:sz w:val="22"/>
          <w:szCs w:val="22"/>
        </w:rPr>
        <w:t>44-122 Gliwice, ul. Jasna 8</w:t>
      </w:r>
    </w:p>
    <w:p w14:paraId="695D8138" w14:textId="77777777" w:rsidR="00275F36" w:rsidRPr="00275F36" w:rsidRDefault="00275F36" w:rsidP="00275F36">
      <w:pPr>
        <w:widowControl w:val="0"/>
        <w:ind w:left="426"/>
        <w:jc w:val="both"/>
        <w:rPr>
          <w:sz w:val="22"/>
          <w:szCs w:val="22"/>
        </w:rPr>
      </w:pPr>
      <w:r w:rsidRPr="00275F36">
        <w:rPr>
          <w:sz w:val="22"/>
          <w:szCs w:val="22"/>
        </w:rPr>
        <w:t xml:space="preserve">lub </w:t>
      </w:r>
    </w:p>
    <w:p w14:paraId="43333F26" w14:textId="77777777" w:rsidR="00275F36" w:rsidRPr="00275F36" w:rsidRDefault="00275F36" w:rsidP="00275F36">
      <w:pPr>
        <w:widowControl w:val="0"/>
        <w:ind w:left="426"/>
        <w:jc w:val="both"/>
        <w:rPr>
          <w:sz w:val="22"/>
          <w:szCs w:val="22"/>
        </w:rPr>
      </w:pPr>
      <w:r w:rsidRPr="00275F36">
        <w:rPr>
          <w:sz w:val="22"/>
          <w:szCs w:val="22"/>
        </w:rPr>
        <w:t>w formie elektronicznej zgodnie z podpisanym Porozumieniem w sprawie przesyłania faktur drogą elektroniczną</w:t>
      </w:r>
    </w:p>
    <w:p w14:paraId="200A6DAC"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 xml:space="preserve">Do faktur ustrukturyzowanych protokół odbioru należy przesłać na adres e-mail: </w:t>
      </w:r>
      <w:hyperlink r:id="rId21" w:history="1">
        <w:r w:rsidRPr="00275F36">
          <w:rPr>
            <w:rStyle w:val="Hipercze"/>
            <w:color w:val="auto"/>
            <w:sz w:val="22"/>
            <w:szCs w:val="22"/>
          </w:rPr>
          <w:t>ksef.zal@pgg.pl</w:t>
        </w:r>
      </w:hyperlink>
      <w:r w:rsidRPr="00275F36">
        <w:rPr>
          <w:sz w:val="22"/>
          <w:szCs w:val="22"/>
        </w:rPr>
        <w:t xml:space="preserve">. </w:t>
      </w:r>
      <w:r w:rsidRPr="00275F36">
        <w:rPr>
          <w:sz w:val="22"/>
          <w:szCs w:val="22"/>
        </w:rPr>
        <w:br/>
        <w:t>W temacie wiadomości e-mail należy podać numer faktury KSEF. Rekomendowanym plikiem jest plik w formacie PDF.</w:t>
      </w:r>
    </w:p>
    <w:p w14:paraId="4B1E234B"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Jeżeli w zapisach umowy użyto terminu „od daty otrzymania / wpływu / dostarczenia faktury” należy przez to rozumieć:</w:t>
      </w:r>
    </w:p>
    <w:p w14:paraId="5E3CDCD8" w14:textId="77777777" w:rsidR="00275F36" w:rsidRPr="00275F36" w:rsidRDefault="00275F36" w:rsidP="00275F36">
      <w:pPr>
        <w:pStyle w:val="Akapitzlist"/>
        <w:widowControl w:val="0"/>
        <w:numPr>
          <w:ilvl w:val="1"/>
          <w:numId w:val="103"/>
        </w:numPr>
        <w:tabs>
          <w:tab w:val="left" w:pos="851"/>
        </w:tabs>
        <w:ind w:left="851" w:hanging="425"/>
        <w:contextualSpacing w:val="0"/>
        <w:jc w:val="both"/>
        <w:rPr>
          <w:sz w:val="22"/>
          <w:szCs w:val="22"/>
        </w:rPr>
      </w:pPr>
      <w:r w:rsidRPr="00275F36">
        <w:rPr>
          <w:sz w:val="22"/>
          <w:szCs w:val="22"/>
        </w:rPr>
        <w:t xml:space="preserve">„datę otrzymania faktury w </w:t>
      </w:r>
      <w:proofErr w:type="spellStart"/>
      <w:r w:rsidRPr="00275F36">
        <w:rPr>
          <w:sz w:val="22"/>
          <w:szCs w:val="22"/>
        </w:rPr>
        <w:t>KSeF</w:t>
      </w:r>
      <w:proofErr w:type="spellEnd"/>
      <w:r w:rsidRPr="00275F36">
        <w:rPr>
          <w:sz w:val="22"/>
          <w:szCs w:val="22"/>
        </w:rPr>
        <w:t>” - w przypadku, gdy Wykonawca jest objęty stosowaniem KSEF,</w:t>
      </w:r>
    </w:p>
    <w:p w14:paraId="5FF13A2F" w14:textId="77777777" w:rsidR="00275F36" w:rsidRPr="00275F36" w:rsidRDefault="00275F36" w:rsidP="00275F36">
      <w:pPr>
        <w:pStyle w:val="Akapitzlist"/>
        <w:widowControl w:val="0"/>
        <w:numPr>
          <w:ilvl w:val="1"/>
          <w:numId w:val="103"/>
        </w:numPr>
        <w:tabs>
          <w:tab w:val="left" w:pos="851"/>
        </w:tabs>
        <w:ind w:left="851" w:hanging="425"/>
        <w:contextualSpacing w:val="0"/>
        <w:jc w:val="both"/>
        <w:rPr>
          <w:sz w:val="22"/>
          <w:szCs w:val="22"/>
        </w:rPr>
      </w:pPr>
      <w:r w:rsidRPr="00275F36">
        <w:rPr>
          <w:sz w:val="22"/>
          <w:szCs w:val="22"/>
        </w:rPr>
        <w:t>„datę dotychczas uzgodnioną przez strony” - w przypadku, gdy Wykonawca nie jest objęty stosowaniem KSEF.</w:t>
      </w:r>
    </w:p>
    <w:p w14:paraId="4452169C" w14:textId="77777777" w:rsidR="00275F36" w:rsidRPr="00275F36" w:rsidRDefault="00275F36" w:rsidP="00275F36">
      <w:pPr>
        <w:pStyle w:val="Akapitzlist"/>
        <w:widowControl w:val="0"/>
        <w:numPr>
          <w:ilvl w:val="0"/>
          <w:numId w:val="103"/>
        </w:numPr>
        <w:tabs>
          <w:tab w:val="left" w:pos="426"/>
        </w:tabs>
        <w:ind w:left="426" w:hanging="426"/>
        <w:contextualSpacing w:val="0"/>
        <w:jc w:val="both"/>
        <w:rPr>
          <w:sz w:val="22"/>
          <w:szCs w:val="22"/>
        </w:rPr>
      </w:pPr>
      <w:r w:rsidRPr="00275F36">
        <w:rPr>
          <w:sz w:val="22"/>
          <w:szCs w:val="22"/>
        </w:rPr>
        <w:t xml:space="preserve">Zapłata faktury korygującej nastąpi w terminie 30 dni od daty jej otrzymania w </w:t>
      </w:r>
      <w:proofErr w:type="spellStart"/>
      <w:r w:rsidRPr="00275F36">
        <w:rPr>
          <w:sz w:val="22"/>
          <w:szCs w:val="22"/>
        </w:rPr>
        <w:t>KSeF</w:t>
      </w:r>
      <w:proofErr w:type="spellEnd"/>
      <w:r w:rsidRPr="00275F36">
        <w:rPr>
          <w:sz w:val="22"/>
          <w:szCs w:val="22"/>
        </w:rPr>
        <w:t xml:space="preserve">, przez ZAMAWIAJĄCEGO, a w przypadku faktur wystawionych poza </w:t>
      </w:r>
      <w:proofErr w:type="spellStart"/>
      <w:r w:rsidRPr="00275F36">
        <w:rPr>
          <w:sz w:val="22"/>
          <w:szCs w:val="22"/>
        </w:rPr>
        <w:t>KSeF</w:t>
      </w:r>
      <w:proofErr w:type="spellEnd"/>
      <w:r w:rsidRPr="00275F36">
        <w:rPr>
          <w:sz w:val="22"/>
          <w:szCs w:val="22"/>
        </w:rPr>
        <w:t xml:space="preserve"> termin płatności wynosi 30 dni od daty otrzymania faktury poza </w:t>
      </w:r>
      <w:proofErr w:type="spellStart"/>
      <w:r w:rsidRPr="00275F36">
        <w:rPr>
          <w:sz w:val="22"/>
          <w:szCs w:val="22"/>
        </w:rPr>
        <w:t>KSeF</w:t>
      </w:r>
      <w:proofErr w:type="spellEnd"/>
      <w:r w:rsidRPr="00275F36">
        <w:rPr>
          <w:sz w:val="22"/>
          <w:szCs w:val="22"/>
        </w:rPr>
        <w:t xml:space="preserve"> w formie uzgodnionej przez strony. Za datę otrzymania faktury korygującej uznaje się datę, którą w danym przypadku przyjmuje w tym zakresie ustawa o VAT.</w:t>
      </w:r>
    </w:p>
    <w:p w14:paraId="683B5832" w14:textId="6BB6483C" w:rsidR="006D19F7" w:rsidRPr="00275F36" w:rsidRDefault="006D19F7" w:rsidP="00275F36">
      <w:pPr>
        <w:rPr>
          <w:sz w:val="24"/>
          <w:szCs w:val="24"/>
        </w:rPr>
      </w:pPr>
    </w:p>
    <w:sectPr w:rsidR="006D19F7" w:rsidRPr="00275F36" w:rsidSect="00A4479B">
      <w:headerReference w:type="default" r:id="rId22"/>
      <w:footerReference w:type="default" r:id="rId2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D40D" w14:textId="77777777" w:rsidR="001C72BD" w:rsidRDefault="001C72BD" w:rsidP="0079756C">
      <w:r>
        <w:separator/>
      </w:r>
    </w:p>
  </w:endnote>
  <w:endnote w:type="continuationSeparator" w:id="0">
    <w:p w14:paraId="10E27578" w14:textId="77777777" w:rsidR="001C72BD" w:rsidRDefault="001C72B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431934"/>
      <w:docPartObj>
        <w:docPartGallery w:val="Page Numbers (Bottom of Page)"/>
        <w:docPartUnique/>
      </w:docPartObj>
    </w:sdtPr>
    <w:sdtEndPr/>
    <w:sdtContent>
      <w:p w14:paraId="5D1865BE" w14:textId="77777777" w:rsidR="006D19F7" w:rsidRDefault="006D19F7">
        <w:pPr>
          <w:pStyle w:val="Stopka"/>
          <w:jc w:val="right"/>
        </w:pPr>
        <w:r>
          <w:fldChar w:fldCharType="begin"/>
        </w:r>
        <w:r>
          <w:instrText>PAGE   \* MERGEFORMAT</w:instrText>
        </w:r>
        <w:r>
          <w:fldChar w:fldCharType="separate"/>
        </w:r>
        <w:r>
          <w:t>2</w:t>
        </w:r>
        <w:r>
          <w:fldChar w:fldCharType="end"/>
        </w:r>
      </w:p>
    </w:sdtContent>
  </w:sdt>
  <w:p w14:paraId="0C041AA5" w14:textId="77777777" w:rsidR="006D19F7" w:rsidRDefault="006D19F7" w:rsidP="009C024D">
    <w:pPr>
      <w:pStyle w:val="Stopka"/>
      <w:rPr>
        <w:i/>
        <w:sz w:val="18"/>
        <w:szCs w:val="18"/>
      </w:rPr>
    </w:pPr>
    <w:r>
      <w:rPr>
        <w:i/>
        <w:sz w:val="18"/>
        <w:szCs w:val="18"/>
      </w:rPr>
      <w:t>Nr postępowania 542600033</w:t>
    </w:r>
  </w:p>
  <w:p w14:paraId="147EDFA5" w14:textId="77777777" w:rsidR="006D19F7" w:rsidRDefault="006D19F7" w:rsidP="009C024D">
    <w:pPr>
      <w:pStyle w:val="Stopka"/>
      <w:rPr>
        <w:i/>
        <w:sz w:val="18"/>
        <w:szCs w:val="18"/>
      </w:rPr>
    </w:pPr>
  </w:p>
  <w:sdt>
    <w:sdtPr>
      <w:rPr>
        <w:i/>
        <w:sz w:val="18"/>
        <w:szCs w:val="18"/>
      </w:rPr>
      <w:id w:val="506952868"/>
      <w:lock w:val="contentLocked"/>
      <w:text/>
    </w:sdtPr>
    <w:sdtEndPr/>
    <w:sdtContent>
      <w:p w14:paraId="79FF9D99" w14:textId="77777777" w:rsidR="006D19F7" w:rsidRDefault="006D19F7" w:rsidP="0038685B">
        <w:pPr>
          <w:pStyle w:val="Stopka"/>
          <w:rPr>
            <w:i/>
            <w:sz w:val="18"/>
            <w:szCs w:val="18"/>
          </w:rPr>
        </w:pPr>
        <w:r w:rsidRPr="004E3B7A">
          <w:rPr>
            <w:i/>
            <w:sz w:val="18"/>
            <w:szCs w:val="18"/>
          </w:rPr>
          <w:t>Wzór nr ZP/</w:t>
        </w:r>
        <w:r>
          <w:rPr>
            <w:i/>
            <w:sz w:val="18"/>
            <w:szCs w:val="18"/>
          </w:rPr>
          <w:t>12</w:t>
        </w:r>
        <w:r w:rsidRPr="004E3B7A">
          <w:rPr>
            <w:i/>
            <w:sz w:val="18"/>
            <w:szCs w:val="18"/>
          </w:rPr>
          <w:t>/202</w:t>
        </w:r>
        <w:r>
          <w:rPr>
            <w:i/>
            <w:sz w:val="18"/>
            <w:szCs w:val="18"/>
          </w:rPr>
          <w:t>5</w:t>
        </w:r>
        <w:r w:rsidRPr="004E3B7A">
          <w:rPr>
            <w:i/>
            <w:sz w:val="18"/>
            <w:szCs w:val="18"/>
          </w:rPr>
          <w:t>/v1</w:t>
        </w:r>
      </w:p>
    </w:sdtContent>
  </w:sdt>
  <w:p w14:paraId="2B0C348F" w14:textId="77777777" w:rsidR="006D19F7" w:rsidRPr="00223A5B" w:rsidRDefault="006D19F7"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7731CE" w:rsidRDefault="007731CE">
        <w:pPr>
          <w:pStyle w:val="Stopka"/>
          <w:jc w:val="right"/>
        </w:pPr>
        <w:r>
          <w:fldChar w:fldCharType="begin"/>
        </w:r>
        <w:r>
          <w:instrText>PAGE   \* MERGEFORMAT</w:instrText>
        </w:r>
        <w:r>
          <w:fldChar w:fldCharType="separate"/>
        </w:r>
        <w:r w:rsidR="009A129F">
          <w:rPr>
            <w:noProof/>
          </w:rPr>
          <w:t>48</w:t>
        </w:r>
        <w:r>
          <w:fldChar w:fldCharType="end"/>
        </w:r>
      </w:p>
    </w:sdtContent>
  </w:sdt>
  <w:p w14:paraId="71EA0E0F" w14:textId="7EBF92A5" w:rsidR="007731CE" w:rsidRDefault="007731CE" w:rsidP="009C024D">
    <w:pPr>
      <w:pStyle w:val="Stopka"/>
      <w:rPr>
        <w:i/>
        <w:sz w:val="18"/>
        <w:szCs w:val="18"/>
      </w:rPr>
    </w:pPr>
    <w:r>
      <w:rPr>
        <w:i/>
        <w:sz w:val="18"/>
        <w:szCs w:val="18"/>
      </w:rPr>
      <w:t xml:space="preserve">Nr postępowania </w:t>
    </w:r>
    <w:r w:rsidR="008159E5">
      <w:rPr>
        <w:i/>
        <w:sz w:val="18"/>
        <w:szCs w:val="18"/>
      </w:rPr>
      <w:t>542600033</w:t>
    </w:r>
  </w:p>
  <w:p w14:paraId="4EDC212A" w14:textId="77777777" w:rsidR="007731CE" w:rsidRDefault="007731CE" w:rsidP="009C024D">
    <w:pPr>
      <w:pStyle w:val="Stopka"/>
      <w:rPr>
        <w:i/>
        <w:sz w:val="18"/>
        <w:szCs w:val="18"/>
      </w:rPr>
    </w:pPr>
  </w:p>
  <w:sdt>
    <w:sdtPr>
      <w:rPr>
        <w:i/>
        <w:sz w:val="18"/>
        <w:szCs w:val="18"/>
      </w:rPr>
      <w:id w:val="-61342352"/>
      <w:lock w:val="sdtContentLocked"/>
      <w:text/>
    </w:sdtPr>
    <w:sdtEndPr/>
    <w:sdtContent>
      <w:p w14:paraId="55288136" w14:textId="5C851ACC" w:rsidR="007731CE" w:rsidRDefault="004E3B7A" w:rsidP="009C024D">
        <w:pPr>
          <w:pStyle w:val="Stopka"/>
          <w:rPr>
            <w:i/>
            <w:sz w:val="18"/>
            <w:szCs w:val="18"/>
          </w:rPr>
        </w:pPr>
        <w:r w:rsidRPr="004E3B7A">
          <w:rPr>
            <w:i/>
            <w:sz w:val="18"/>
            <w:szCs w:val="18"/>
          </w:rPr>
          <w:t>Wzór nr ZP/</w:t>
        </w:r>
        <w:r w:rsidR="00647B30">
          <w:rPr>
            <w:i/>
            <w:sz w:val="18"/>
            <w:szCs w:val="18"/>
          </w:rPr>
          <w:t>12</w:t>
        </w:r>
        <w:r w:rsidRPr="004E3B7A">
          <w:rPr>
            <w:i/>
            <w:sz w:val="18"/>
            <w:szCs w:val="18"/>
          </w:rPr>
          <w:t>/202</w:t>
        </w:r>
        <w:r w:rsidR="00647B30">
          <w:rPr>
            <w:i/>
            <w:sz w:val="18"/>
            <w:szCs w:val="18"/>
          </w:rPr>
          <w:t>5</w:t>
        </w:r>
        <w:r w:rsidRPr="004E3B7A">
          <w:rPr>
            <w:i/>
            <w:sz w:val="18"/>
            <w:szCs w:val="18"/>
          </w:rPr>
          <w:t>/v1</w:t>
        </w:r>
      </w:p>
    </w:sdtContent>
  </w:sdt>
  <w:p w14:paraId="2DA83396" w14:textId="4D79AE21" w:rsidR="007731CE" w:rsidRPr="00223A5B" w:rsidRDefault="007731CE"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B9B3" w14:textId="77777777" w:rsidR="001C72BD" w:rsidRDefault="001C72BD" w:rsidP="0079756C">
      <w:r>
        <w:separator/>
      </w:r>
    </w:p>
  </w:footnote>
  <w:footnote w:type="continuationSeparator" w:id="0">
    <w:p w14:paraId="5E33FCB4" w14:textId="77777777" w:rsidR="001C72BD" w:rsidRDefault="001C72B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9603" w14:textId="77777777" w:rsidR="006D19F7" w:rsidRPr="006147A0" w:rsidRDefault="006D19F7" w:rsidP="00160015">
    <w:pPr>
      <w:pStyle w:val="Nagwek"/>
      <w:tabs>
        <w:tab w:val="clear" w:pos="4536"/>
        <w:tab w:val="clear" w:pos="9072"/>
        <w:tab w:val="left" w:pos="3456"/>
      </w:tabs>
      <w:jc w:val="center"/>
      <w:rPr>
        <w:i/>
      </w:rPr>
    </w:pPr>
    <w:r w:rsidRPr="006147A0">
      <w:rPr>
        <w:i/>
      </w:rPr>
      <w:t xml:space="preserve">Polska Grupa Górnicza </w:t>
    </w:r>
    <w:r>
      <w:rPr>
        <w:i/>
      </w:rPr>
      <w:t>S.A.</w:t>
    </w:r>
  </w:p>
  <w:p w14:paraId="6124B4D3" w14:textId="77777777" w:rsidR="006D19F7" w:rsidRDefault="006D19F7"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FF791FF" wp14:editId="17A8B66F">
              <wp:simplePos x="0" y="0"/>
              <wp:positionH relativeFrom="column">
                <wp:posOffset>27305</wp:posOffset>
              </wp:positionH>
              <wp:positionV relativeFrom="paragraph">
                <wp:posOffset>57785</wp:posOffset>
              </wp:positionV>
              <wp:extent cx="9042400" cy="12700"/>
              <wp:effectExtent l="0" t="0" r="25400" b="25400"/>
              <wp:wrapNone/>
              <wp:docPr id="644824136"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CB51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7731CE" w:rsidRPr="006147A0" w:rsidRDefault="007731CE"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7731CE" w:rsidRDefault="007731CE"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62127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E"/>
    <w:multiLevelType w:val="multilevel"/>
    <w:tmpl w:val="96060F02"/>
    <w:name w:val="WW8Num14"/>
    <w:lvl w:ilvl="0">
      <w:start w:val="1"/>
      <w:numFmt w:val="decimal"/>
      <w:lvlText w:val="%1."/>
      <w:lvlJc w:val="left"/>
      <w:pPr>
        <w:tabs>
          <w:tab w:val="num" w:pos="425"/>
        </w:tabs>
      </w:pPr>
      <w:rPr>
        <w:rFonts w:cs="Times New Roman"/>
        <w:b w:val="0"/>
        <w:bCs w:val="0"/>
        <w:i w:val="0"/>
        <w:iCs/>
        <w:color w:val="auto"/>
        <w:sz w:val="20"/>
        <w:szCs w:val="20"/>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847048F6"/>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29E21FA"/>
    <w:multiLevelType w:val="hybridMultilevel"/>
    <w:tmpl w:val="7FAC7336"/>
    <w:lvl w:ilvl="0" w:tplc="38F227D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2E57BEC"/>
    <w:multiLevelType w:val="hybridMultilevel"/>
    <w:tmpl w:val="C50E4CA0"/>
    <w:lvl w:ilvl="0" w:tplc="0415000F">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84703806"/>
    <w:lvl w:ilvl="0">
      <w:start w:val="1"/>
      <w:numFmt w:val="decimal"/>
      <w:lvlText w:val="%1."/>
      <w:lvlJc w:val="left"/>
      <w:pPr>
        <w:ind w:left="36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EA3E14B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A0F9A"/>
    <w:multiLevelType w:val="hybridMultilevel"/>
    <w:tmpl w:val="0100C32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3ED7355"/>
    <w:multiLevelType w:val="multilevel"/>
    <w:tmpl w:val="E7BCBCE0"/>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61D5C93"/>
    <w:multiLevelType w:val="hybridMultilevel"/>
    <w:tmpl w:val="B6EE3D62"/>
    <w:lvl w:ilvl="0" w:tplc="0415000F">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A8A3655"/>
    <w:multiLevelType w:val="hybridMultilevel"/>
    <w:tmpl w:val="19F06EA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2C2B31F9"/>
    <w:multiLevelType w:val="hybridMultilevel"/>
    <w:tmpl w:val="90406720"/>
    <w:lvl w:ilvl="0" w:tplc="AF20CC00">
      <w:start w:val="5"/>
      <w:numFmt w:val="decimal"/>
      <w:lvlText w:val="%1."/>
      <w:lvlJc w:val="left"/>
      <w:pPr>
        <w:tabs>
          <w:tab w:val="num" w:pos="1252"/>
        </w:tabs>
        <w:ind w:left="1252"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33690294"/>
    <w:multiLevelType w:val="multilevel"/>
    <w:tmpl w:val="5C3E1BE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67B5879"/>
    <w:multiLevelType w:val="hybridMultilevel"/>
    <w:tmpl w:val="D44A95D2"/>
    <w:name w:val="Tiret 02"/>
    <w:lvl w:ilvl="0" w:tplc="5DE81C78">
      <w:start w:val="1"/>
      <w:numFmt w:val="decimal"/>
      <w:lvlText w:val="%1)"/>
      <w:lvlJc w:val="left"/>
      <w:pPr>
        <w:tabs>
          <w:tab w:val="num" w:pos="426"/>
        </w:tabs>
        <w:ind w:left="426" w:hanging="360"/>
      </w:pPr>
      <w:rPr>
        <w:rFonts w:hint="default"/>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CBD5A09"/>
    <w:multiLevelType w:val="multilevel"/>
    <w:tmpl w:val="CDFCD56A"/>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4"/>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A453D8"/>
    <w:multiLevelType w:val="multilevel"/>
    <w:tmpl w:val="1A3276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44257AE6"/>
    <w:multiLevelType w:val="multilevel"/>
    <w:tmpl w:val="320C7B2E"/>
    <w:lvl w:ilvl="0">
      <w:start w:val="1"/>
      <w:numFmt w:val="decimal"/>
      <w:lvlText w:val="%1."/>
      <w:lvlJc w:val="left"/>
      <w:pPr>
        <w:ind w:left="360" w:hanging="360"/>
      </w:pPr>
    </w:lvl>
    <w:lvl w:ilvl="1">
      <w:start w:val="1"/>
      <w:numFmt w:val="decimal"/>
      <w:lvlText w:val="%2)"/>
      <w:lvlJc w:val="left"/>
      <w:pPr>
        <w:ind w:left="107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6E401A"/>
    <w:multiLevelType w:val="hybridMultilevel"/>
    <w:tmpl w:val="62F6F7C4"/>
    <w:name w:val="WW8Num53"/>
    <w:lvl w:ilvl="0" w:tplc="C7EE9B48">
      <w:start w:val="1"/>
      <w:numFmt w:val="decimal"/>
      <w:lvlText w:val="%1)"/>
      <w:lvlJc w:val="left"/>
      <w:pPr>
        <w:tabs>
          <w:tab w:val="num" w:pos="1680"/>
        </w:tabs>
        <w:ind w:left="1680" w:hanging="360"/>
      </w:pPr>
      <w:rPr>
        <w:rFonts w:cs="Times New Roman" w:hint="default"/>
        <w:i w:val="0"/>
        <w:iCs w:val="0"/>
        <w:strike w:val="0"/>
        <w:sz w:val="20"/>
        <w:szCs w:val="20"/>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B166119"/>
    <w:multiLevelType w:val="hybridMultilevel"/>
    <w:tmpl w:val="4070532E"/>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8" w15:restartNumberingAfterBreak="0">
    <w:nsid w:val="57077CA0"/>
    <w:multiLevelType w:val="multilevel"/>
    <w:tmpl w:val="445E15F2"/>
    <w:lvl w:ilvl="0">
      <w:start w:val="1"/>
      <w:numFmt w:val="decimal"/>
      <w:lvlText w:val="%1."/>
      <w:lvlJc w:val="left"/>
      <w:pPr>
        <w:ind w:left="360" w:hanging="360"/>
      </w:pPr>
      <w:rPr>
        <w:rFonts w:hint="default"/>
      </w:rPr>
    </w:lvl>
    <w:lvl w:ilvl="1">
      <w:start w:val="5"/>
      <w:numFmt w:val="decimal"/>
      <w:lvlText w:val="%2)"/>
      <w:lvlJc w:val="left"/>
      <w:pPr>
        <w:ind w:left="72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3A6149"/>
    <w:multiLevelType w:val="hybridMultilevel"/>
    <w:tmpl w:val="CB46B94A"/>
    <w:lvl w:ilvl="0" w:tplc="D3E8F256">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79231D"/>
    <w:multiLevelType w:val="hybridMultilevel"/>
    <w:tmpl w:val="2D9E63DA"/>
    <w:lvl w:ilvl="0" w:tplc="23B2CFB6">
      <w:start w:val="1"/>
      <w:numFmt w:val="decimal"/>
      <w:lvlText w:val="%1)"/>
      <w:lvlJc w:val="left"/>
      <w:pPr>
        <w:ind w:left="720" w:hanging="360"/>
      </w:pPr>
      <w:rPr>
        <w:rFonts w:ascii="Times New Roman" w:eastAsia="Times New Roman" w:hAnsi="Times New Roman" w:cs="Times New Roman"/>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61136D40"/>
    <w:multiLevelType w:val="multilevel"/>
    <w:tmpl w:val="E59C2DA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471F60"/>
    <w:multiLevelType w:val="hybridMultilevel"/>
    <w:tmpl w:val="DFD8FE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1F13522"/>
    <w:multiLevelType w:val="multilevel"/>
    <w:tmpl w:val="1A523AA2"/>
    <w:lvl w:ilvl="0">
      <w:start w:val="1"/>
      <w:numFmt w:val="decimal"/>
      <w:lvlText w:val="%1)"/>
      <w:lvlJc w:val="left"/>
      <w:pPr>
        <w:tabs>
          <w:tab w:val="num" w:pos="1854"/>
        </w:tabs>
        <w:ind w:left="1854" w:hanging="947"/>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9"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A9819A8"/>
    <w:multiLevelType w:val="multilevel"/>
    <w:tmpl w:val="4FDAB7D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D7038AD"/>
    <w:multiLevelType w:val="hybridMultilevel"/>
    <w:tmpl w:val="2AA09AC2"/>
    <w:lvl w:ilvl="0" w:tplc="0415000F">
      <w:start w:val="1"/>
      <w:numFmt w:val="decimal"/>
      <w:lvlText w:val="%1."/>
      <w:lvlJc w:val="left"/>
      <w:pPr>
        <w:tabs>
          <w:tab w:val="num" w:pos="720"/>
        </w:tabs>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E4A686C"/>
    <w:multiLevelType w:val="multilevel"/>
    <w:tmpl w:val="B0CCF58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781EF6"/>
    <w:multiLevelType w:val="hybridMultilevel"/>
    <w:tmpl w:val="02CC9474"/>
    <w:lvl w:ilvl="0" w:tplc="04150003">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0" w15:restartNumberingAfterBreak="0">
    <w:nsid w:val="71A35CC6"/>
    <w:multiLevelType w:val="hybridMultilevel"/>
    <w:tmpl w:val="DCAC650C"/>
    <w:lvl w:ilvl="0" w:tplc="7E842920">
      <w:start w:val="1"/>
      <w:numFmt w:val="bullet"/>
      <w:lvlText w:val=""/>
      <w:lvlJc w:val="left"/>
      <w:pPr>
        <w:ind w:left="2041" w:hanging="360"/>
      </w:pPr>
      <w:rPr>
        <w:rFonts w:ascii="Symbol" w:hAnsi="Symbol" w:cs="Symbol" w:hint="default"/>
      </w:rPr>
    </w:lvl>
    <w:lvl w:ilvl="1" w:tplc="04150003">
      <w:start w:val="1"/>
      <w:numFmt w:val="bullet"/>
      <w:lvlText w:val="o"/>
      <w:lvlJc w:val="left"/>
      <w:pPr>
        <w:ind w:left="2761" w:hanging="360"/>
      </w:pPr>
      <w:rPr>
        <w:rFonts w:ascii="Courier New" w:hAnsi="Courier New" w:cs="Courier New" w:hint="default"/>
      </w:rPr>
    </w:lvl>
    <w:lvl w:ilvl="2" w:tplc="04150005">
      <w:start w:val="1"/>
      <w:numFmt w:val="bullet"/>
      <w:lvlText w:val=""/>
      <w:lvlJc w:val="left"/>
      <w:pPr>
        <w:ind w:left="3481" w:hanging="360"/>
      </w:pPr>
      <w:rPr>
        <w:rFonts w:ascii="Wingdings" w:hAnsi="Wingdings" w:cs="Wingdings" w:hint="default"/>
      </w:rPr>
    </w:lvl>
    <w:lvl w:ilvl="3" w:tplc="04150001">
      <w:start w:val="1"/>
      <w:numFmt w:val="bullet"/>
      <w:lvlText w:val=""/>
      <w:lvlJc w:val="left"/>
      <w:pPr>
        <w:ind w:left="4201" w:hanging="360"/>
      </w:pPr>
      <w:rPr>
        <w:rFonts w:ascii="Symbol" w:hAnsi="Symbol" w:cs="Symbol" w:hint="default"/>
      </w:rPr>
    </w:lvl>
    <w:lvl w:ilvl="4" w:tplc="04150003">
      <w:start w:val="1"/>
      <w:numFmt w:val="bullet"/>
      <w:lvlText w:val="o"/>
      <w:lvlJc w:val="left"/>
      <w:pPr>
        <w:ind w:left="4921" w:hanging="360"/>
      </w:pPr>
      <w:rPr>
        <w:rFonts w:ascii="Courier New" w:hAnsi="Courier New" w:cs="Courier New" w:hint="default"/>
      </w:rPr>
    </w:lvl>
    <w:lvl w:ilvl="5" w:tplc="04150005">
      <w:start w:val="1"/>
      <w:numFmt w:val="bullet"/>
      <w:lvlText w:val=""/>
      <w:lvlJc w:val="left"/>
      <w:pPr>
        <w:ind w:left="5641" w:hanging="360"/>
      </w:pPr>
      <w:rPr>
        <w:rFonts w:ascii="Wingdings" w:hAnsi="Wingdings" w:cs="Wingdings" w:hint="default"/>
      </w:rPr>
    </w:lvl>
    <w:lvl w:ilvl="6" w:tplc="04150001">
      <w:start w:val="1"/>
      <w:numFmt w:val="bullet"/>
      <w:lvlText w:val=""/>
      <w:lvlJc w:val="left"/>
      <w:pPr>
        <w:ind w:left="6361" w:hanging="360"/>
      </w:pPr>
      <w:rPr>
        <w:rFonts w:ascii="Symbol" w:hAnsi="Symbol" w:cs="Symbol" w:hint="default"/>
      </w:rPr>
    </w:lvl>
    <w:lvl w:ilvl="7" w:tplc="04150003">
      <w:start w:val="1"/>
      <w:numFmt w:val="bullet"/>
      <w:lvlText w:val="o"/>
      <w:lvlJc w:val="left"/>
      <w:pPr>
        <w:ind w:left="7081" w:hanging="360"/>
      </w:pPr>
      <w:rPr>
        <w:rFonts w:ascii="Courier New" w:hAnsi="Courier New" w:cs="Courier New" w:hint="default"/>
      </w:rPr>
    </w:lvl>
    <w:lvl w:ilvl="8" w:tplc="04150005">
      <w:start w:val="1"/>
      <w:numFmt w:val="bullet"/>
      <w:lvlText w:val=""/>
      <w:lvlJc w:val="left"/>
      <w:pPr>
        <w:ind w:left="7801" w:hanging="360"/>
      </w:pPr>
      <w:rPr>
        <w:rFonts w:ascii="Wingdings" w:hAnsi="Wingdings" w:cs="Wingdings" w:hint="default"/>
      </w:rPr>
    </w:lvl>
  </w:abstractNum>
  <w:abstractNum w:abstractNumId="10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972634B"/>
    <w:multiLevelType w:val="hybridMultilevel"/>
    <w:tmpl w:val="0E6E181C"/>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7B3614E8"/>
    <w:multiLevelType w:val="hybridMultilevel"/>
    <w:tmpl w:val="5336A0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E0305E6"/>
    <w:multiLevelType w:val="hybridMultilevel"/>
    <w:tmpl w:val="D6C602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22517331">
    <w:abstractNumId w:val="25"/>
  </w:num>
  <w:num w:numId="2" w16cid:durableId="379327559">
    <w:abstractNumId w:val="95"/>
  </w:num>
  <w:num w:numId="3" w16cid:durableId="21102776">
    <w:abstractNumId w:val="85"/>
  </w:num>
  <w:num w:numId="4" w16cid:durableId="1035034750">
    <w:abstractNumId w:val="90"/>
  </w:num>
  <w:num w:numId="5" w16cid:durableId="148719778">
    <w:abstractNumId w:val="8"/>
  </w:num>
  <w:num w:numId="6" w16cid:durableId="424150196">
    <w:abstractNumId w:val="22"/>
  </w:num>
  <w:num w:numId="7" w16cid:durableId="795677652">
    <w:abstractNumId w:val="46"/>
  </w:num>
  <w:num w:numId="8" w16cid:durableId="340086065">
    <w:abstractNumId w:val="28"/>
  </w:num>
  <w:num w:numId="9" w16cid:durableId="390888429">
    <w:abstractNumId w:val="72"/>
  </w:num>
  <w:num w:numId="10" w16cid:durableId="341589707">
    <w:abstractNumId w:val="106"/>
  </w:num>
  <w:num w:numId="11" w16cid:durableId="636375330">
    <w:abstractNumId w:val="74"/>
  </w:num>
  <w:num w:numId="12" w16cid:durableId="1609046494">
    <w:abstractNumId w:val="62"/>
  </w:num>
  <w:num w:numId="13" w16cid:durableId="1281885407">
    <w:abstractNumId w:val="55"/>
  </w:num>
  <w:num w:numId="14" w16cid:durableId="1068575438">
    <w:abstractNumId w:val="98"/>
  </w:num>
  <w:num w:numId="15" w16cid:durableId="1329485207">
    <w:abstractNumId w:val="16"/>
  </w:num>
  <w:num w:numId="16" w16cid:durableId="451754535">
    <w:abstractNumId w:val="52"/>
  </w:num>
  <w:num w:numId="17" w16cid:durableId="1169128866">
    <w:abstractNumId w:val="93"/>
  </w:num>
  <w:num w:numId="18" w16cid:durableId="319625486">
    <w:abstractNumId w:val="102"/>
  </w:num>
  <w:num w:numId="19" w16cid:durableId="2135367523">
    <w:abstractNumId w:val="13"/>
  </w:num>
  <w:num w:numId="20" w16cid:durableId="188568305">
    <w:abstractNumId w:val="81"/>
    <w:lvlOverride w:ilvl="0">
      <w:startOverride w:val="1"/>
    </w:lvlOverride>
  </w:num>
  <w:num w:numId="21" w16cid:durableId="1631549917">
    <w:abstractNumId w:val="53"/>
    <w:lvlOverride w:ilvl="0">
      <w:startOverride w:val="1"/>
    </w:lvlOverride>
  </w:num>
  <w:num w:numId="22" w16cid:durableId="1125083048">
    <w:abstractNumId w:val="31"/>
  </w:num>
  <w:num w:numId="23" w16cid:durableId="413287902">
    <w:abstractNumId w:val="4"/>
  </w:num>
  <w:num w:numId="24" w16cid:durableId="1894923922">
    <w:abstractNumId w:val="3"/>
  </w:num>
  <w:num w:numId="25" w16cid:durableId="1816991920">
    <w:abstractNumId w:val="2"/>
  </w:num>
  <w:num w:numId="26" w16cid:durableId="1563180092">
    <w:abstractNumId w:val="1"/>
  </w:num>
  <w:num w:numId="27" w16cid:durableId="1089546822">
    <w:abstractNumId w:val="0"/>
  </w:num>
  <w:num w:numId="28" w16cid:durableId="1529021630">
    <w:abstractNumId w:val="12"/>
  </w:num>
  <w:num w:numId="29" w16cid:durableId="41178237">
    <w:abstractNumId w:val="97"/>
  </w:num>
  <w:num w:numId="30" w16cid:durableId="504825665">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342369">
    <w:abstractNumId w:val="79"/>
  </w:num>
  <w:num w:numId="32" w16cid:durableId="1695880859">
    <w:abstractNumId w:val="10"/>
  </w:num>
  <w:num w:numId="33" w16cid:durableId="548347139">
    <w:abstractNumId w:val="36"/>
  </w:num>
  <w:num w:numId="34" w16cid:durableId="666523223">
    <w:abstractNumId w:val="43"/>
  </w:num>
  <w:num w:numId="35" w16cid:durableId="1722442997">
    <w:abstractNumId w:val="71"/>
  </w:num>
  <w:num w:numId="36" w16cid:durableId="501435163">
    <w:abstractNumId w:val="51"/>
  </w:num>
  <w:num w:numId="37" w16cid:durableId="948512662">
    <w:abstractNumId w:val="107"/>
  </w:num>
  <w:num w:numId="38" w16cid:durableId="240990479">
    <w:abstractNumId w:val="65"/>
  </w:num>
  <w:num w:numId="39" w16cid:durableId="1084491527">
    <w:abstractNumId w:val="48"/>
  </w:num>
  <w:num w:numId="40" w16cid:durableId="1981840799">
    <w:abstractNumId w:val="17"/>
  </w:num>
  <w:num w:numId="41" w16cid:durableId="1112365105">
    <w:abstractNumId w:val="24"/>
  </w:num>
  <w:num w:numId="42" w16cid:durableId="1806191298">
    <w:abstractNumId w:val="26"/>
  </w:num>
  <w:num w:numId="43" w16cid:durableId="2027364901">
    <w:abstractNumId w:val="67"/>
  </w:num>
  <w:num w:numId="44" w16cid:durableId="740760960">
    <w:abstractNumId w:val="70"/>
  </w:num>
  <w:num w:numId="45" w16cid:durableId="278608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737980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9896668">
    <w:abstractNumId w:val="99"/>
  </w:num>
  <w:num w:numId="48" w16cid:durableId="124281844">
    <w:abstractNumId w:val="89"/>
  </w:num>
  <w:num w:numId="49" w16cid:durableId="1333796476">
    <w:abstractNumId w:val="9"/>
  </w:num>
  <w:num w:numId="50" w16cid:durableId="8666028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4379659">
    <w:abstractNumId w:val="101"/>
  </w:num>
  <w:num w:numId="52" w16cid:durableId="653921710">
    <w:abstractNumId w:val="40"/>
  </w:num>
  <w:num w:numId="53" w16cid:durableId="277488334">
    <w:abstractNumId w:val="32"/>
  </w:num>
  <w:num w:numId="54" w16cid:durableId="1007557125">
    <w:abstractNumId w:val="77"/>
  </w:num>
  <w:num w:numId="55" w16cid:durableId="1232042149">
    <w:abstractNumId w:val="7"/>
  </w:num>
  <w:num w:numId="56" w16cid:durableId="80033390">
    <w:abstractNumId w:val="69"/>
  </w:num>
  <w:num w:numId="57" w16cid:durableId="1508328247">
    <w:abstractNumId w:val="87"/>
  </w:num>
  <w:num w:numId="58" w16cid:durableId="1337810210">
    <w:abstractNumId w:val="63"/>
  </w:num>
  <w:num w:numId="59" w16cid:durableId="898780960">
    <w:abstractNumId w:val="49"/>
  </w:num>
  <w:num w:numId="60" w16cid:durableId="112409402">
    <w:abstractNumId w:val="80"/>
  </w:num>
  <w:num w:numId="61" w16cid:durableId="1400059293">
    <w:abstractNumId w:val="37"/>
  </w:num>
  <w:num w:numId="62" w16cid:durableId="1725567985">
    <w:abstractNumId w:val="29"/>
  </w:num>
  <w:num w:numId="63" w16cid:durableId="447045267">
    <w:abstractNumId w:val="66"/>
  </w:num>
  <w:num w:numId="64" w16cid:durableId="1125731307">
    <w:abstractNumId w:val="41"/>
  </w:num>
  <w:num w:numId="65" w16cid:durableId="1145077582">
    <w:abstractNumId w:val="50"/>
  </w:num>
  <w:num w:numId="66" w16cid:durableId="208536483">
    <w:abstractNumId w:val="58"/>
  </w:num>
  <w:num w:numId="67" w16cid:durableId="694573621">
    <w:abstractNumId w:val="20"/>
  </w:num>
  <w:num w:numId="68" w16cid:durableId="1599680899">
    <w:abstractNumId w:val="76"/>
  </w:num>
  <w:num w:numId="69" w16cid:durableId="591744732">
    <w:abstractNumId w:val="23"/>
  </w:num>
  <w:num w:numId="70" w16cid:durableId="786005896">
    <w:abstractNumId w:val="83"/>
  </w:num>
  <w:num w:numId="71" w16cid:durableId="704058976">
    <w:abstractNumId w:val="19"/>
  </w:num>
  <w:num w:numId="72" w16cid:durableId="8525496">
    <w:abstractNumId w:val="68"/>
  </w:num>
  <w:num w:numId="73" w16cid:durableId="145782274">
    <w:abstractNumId w:val="14"/>
  </w:num>
  <w:num w:numId="74" w16cid:durableId="1993021685">
    <w:abstractNumId w:val="33"/>
  </w:num>
  <w:num w:numId="75" w16cid:durableId="1215894991">
    <w:abstractNumId w:val="64"/>
  </w:num>
  <w:num w:numId="76" w16cid:durableId="700321719">
    <w:abstractNumId w:val="61"/>
  </w:num>
  <w:num w:numId="77" w16cid:durableId="698046745">
    <w:abstractNumId w:val="88"/>
  </w:num>
  <w:num w:numId="78" w16cid:durableId="1383092460">
    <w:abstractNumId w:val="100"/>
  </w:num>
  <w:num w:numId="79" w16cid:durableId="1168517809">
    <w:abstractNumId w:val="103"/>
  </w:num>
  <w:num w:numId="80" w16cid:durableId="736978027">
    <w:abstractNumId w:val="11"/>
  </w:num>
  <w:num w:numId="81" w16cid:durableId="682634980">
    <w:abstractNumId w:val="27"/>
  </w:num>
  <w:num w:numId="82" w16cid:durableId="1396320391">
    <w:abstractNumId w:val="21"/>
  </w:num>
  <w:num w:numId="83" w16cid:durableId="144056598">
    <w:abstractNumId w:val="92"/>
  </w:num>
  <w:num w:numId="84" w16cid:durableId="1011643472">
    <w:abstractNumId w:val="82"/>
  </w:num>
  <w:num w:numId="85" w16cid:durableId="256909385">
    <w:abstractNumId w:val="78"/>
  </w:num>
  <w:num w:numId="86" w16cid:durableId="830171128">
    <w:abstractNumId w:val="91"/>
  </w:num>
  <w:num w:numId="87" w16cid:durableId="17317003">
    <w:abstractNumId w:val="34"/>
  </w:num>
  <w:num w:numId="88" w16cid:durableId="492572144">
    <w:abstractNumId w:val="94"/>
  </w:num>
  <w:num w:numId="89" w16cid:durableId="1565992246">
    <w:abstractNumId w:val="56"/>
  </w:num>
  <w:num w:numId="90" w16cid:durableId="1733308987">
    <w:abstractNumId w:val="15"/>
  </w:num>
  <w:num w:numId="91" w16cid:durableId="1753623245">
    <w:abstractNumId w:val="35"/>
  </w:num>
  <w:num w:numId="92" w16cid:durableId="1289506615">
    <w:abstractNumId w:val="38"/>
  </w:num>
  <w:num w:numId="93" w16cid:durableId="1639191268">
    <w:abstractNumId w:val="96"/>
  </w:num>
  <w:num w:numId="94" w16cid:durableId="356125957">
    <w:abstractNumId w:val="30"/>
  </w:num>
  <w:num w:numId="95" w16cid:durableId="1113212655">
    <w:abstractNumId w:val="105"/>
  </w:num>
  <w:num w:numId="96" w16cid:durableId="1269318583">
    <w:abstractNumId w:val="108"/>
  </w:num>
  <w:num w:numId="97" w16cid:durableId="1839693119">
    <w:abstractNumId w:val="39"/>
  </w:num>
  <w:num w:numId="98" w16cid:durableId="417023115">
    <w:abstractNumId w:val="47"/>
  </w:num>
  <w:num w:numId="99" w16cid:durableId="1823112032">
    <w:abstractNumId w:val="86"/>
  </w:num>
  <w:num w:numId="100" w16cid:durableId="1030644124">
    <w:abstractNumId w:val="54"/>
  </w:num>
  <w:num w:numId="101" w16cid:durableId="2036225281">
    <w:abstractNumId w:val="57"/>
  </w:num>
  <w:num w:numId="102" w16cid:durableId="411006640">
    <w:abstractNumId w:val="44"/>
  </w:num>
  <w:num w:numId="103" w16cid:durableId="2074231347">
    <w:abstractNumId w:val="73"/>
  </w:num>
  <w:num w:numId="104" w16cid:durableId="1285580045">
    <w:abstractNumId w:val="10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650"/>
    <w:rsid w:val="000071CA"/>
    <w:rsid w:val="000113DA"/>
    <w:rsid w:val="000154D2"/>
    <w:rsid w:val="000157D8"/>
    <w:rsid w:val="0001694E"/>
    <w:rsid w:val="00022A4B"/>
    <w:rsid w:val="000248BC"/>
    <w:rsid w:val="00024CB7"/>
    <w:rsid w:val="00025E5C"/>
    <w:rsid w:val="000261C7"/>
    <w:rsid w:val="00031C54"/>
    <w:rsid w:val="00033EAE"/>
    <w:rsid w:val="00034443"/>
    <w:rsid w:val="00035F49"/>
    <w:rsid w:val="000360EE"/>
    <w:rsid w:val="00036E54"/>
    <w:rsid w:val="00040046"/>
    <w:rsid w:val="00040739"/>
    <w:rsid w:val="00041B04"/>
    <w:rsid w:val="00043948"/>
    <w:rsid w:val="000477C2"/>
    <w:rsid w:val="00050D6B"/>
    <w:rsid w:val="000518CF"/>
    <w:rsid w:val="000566BE"/>
    <w:rsid w:val="00057162"/>
    <w:rsid w:val="0005752F"/>
    <w:rsid w:val="00060375"/>
    <w:rsid w:val="000620FD"/>
    <w:rsid w:val="00064EEF"/>
    <w:rsid w:val="00065292"/>
    <w:rsid w:val="00065C74"/>
    <w:rsid w:val="00067E41"/>
    <w:rsid w:val="00071D68"/>
    <w:rsid w:val="00076FD1"/>
    <w:rsid w:val="00077FBE"/>
    <w:rsid w:val="000804FD"/>
    <w:rsid w:val="00081D4D"/>
    <w:rsid w:val="000820CC"/>
    <w:rsid w:val="0008454A"/>
    <w:rsid w:val="00084D1C"/>
    <w:rsid w:val="00090466"/>
    <w:rsid w:val="00096A2D"/>
    <w:rsid w:val="0009743A"/>
    <w:rsid w:val="00097B8A"/>
    <w:rsid w:val="000A293D"/>
    <w:rsid w:val="000A359B"/>
    <w:rsid w:val="000A6014"/>
    <w:rsid w:val="000A6626"/>
    <w:rsid w:val="000B2973"/>
    <w:rsid w:val="000B2E5B"/>
    <w:rsid w:val="000C21EC"/>
    <w:rsid w:val="000C22F4"/>
    <w:rsid w:val="000C231F"/>
    <w:rsid w:val="000D0A3C"/>
    <w:rsid w:val="000D2865"/>
    <w:rsid w:val="000D5EA2"/>
    <w:rsid w:val="000D7929"/>
    <w:rsid w:val="000E07F2"/>
    <w:rsid w:val="000E2451"/>
    <w:rsid w:val="000E2457"/>
    <w:rsid w:val="000E27A3"/>
    <w:rsid w:val="000E3368"/>
    <w:rsid w:val="000E3422"/>
    <w:rsid w:val="000E39ED"/>
    <w:rsid w:val="000E716F"/>
    <w:rsid w:val="000F0EB3"/>
    <w:rsid w:val="000F141D"/>
    <w:rsid w:val="000F48DA"/>
    <w:rsid w:val="000F4E10"/>
    <w:rsid w:val="000F6329"/>
    <w:rsid w:val="000F6E44"/>
    <w:rsid w:val="000F7B2E"/>
    <w:rsid w:val="00100C6E"/>
    <w:rsid w:val="00103AAA"/>
    <w:rsid w:val="001048E4"/>
    <w:rsid w:val="00110A6C"/>
    <w:rsid w:val="00110E6E"/>
    <w:rsid w:val="00112973"/>
    <w:rsid w:val="001137A8"/>
    <w:rsid w:val="00113C7E"/>
    <w:rsid w:val="00113E70"/>
    <w:rsid w:val="00113FA0"/>
    <w:rsid w:val="00115919"/>
    <w:rsid w:val="00117C2E"/>
    <w:rsid w:val="00121958"/>
    <w:rsid w:val="0012517E"/>
    <w:rsid w:val="001255A7"/>
    <w:rsid w:val="00126E3C"/>
    <w:rsid w:val="00127C46"/>
    <w:rsid w:val="00132672"/>
    <w:rsid w:val="00136556"/>
    <w:rsid w:val="0014085E"/>
    <w:rsid w:val="001416A1"/>
    <w:rsid w:val="0014177E"/>
    <w:rsid w:val="00141EB4"/>
    <w:rsid w:val="00143CDD"/>
    <w:rsid w:val="00146E99"/>
    <w:rsid w:val="00146F0C"/>
    <w:rsid w:val="00150D20"/>
    <w:rsid w:val="00151DE4"/>
    <w:rsid w:val="001524ED"/>
    <w:rsid w:val="00152976"/>
    <w:rsid w:val="00156226"/>
    <w:rsid w:val="00160015"/>
    <w:rsid w:val="00160A4D"/>
    <w:rsid w:val="001622EB"/>
    <w:rsid w:val="00165D2C"/>
    <w:rsid w:val="00166BF5"/>
    <w:rsid w:val="00170673"/>
    <w:rsid w:val="001731DB"/>
    <w:rsid w:val="001757A8"/>
    <w:rsid w:val="00177A4E"/>
    <w:rsid w:val="0018184F"/>
    <w:rsid w:val="00182B15"/>
    <w:rsid w:val="001835CD"/>
    <w:rsid w:val="00183E94"/>
    <w:rsid w:val="00190341"/>
    <w:rsid w:val="00190C72"/>
    <w:rsid w:val="00191D13"/>
    <w:rsid w:val="001921E3"/>
    <w:rsid w:val="00192963"/>
    <w:rsid w:val="00196DFC"/>
    <w:rsid w:val="001A3D5B"/>
    <w:rsid w:val="001A4760"/>
    <w:rsid w:val="001A599A"/>
    <w:rsid w:val="001B3919"/>
    <w:rsid w:val="001B5F21"/>
    <w:rsid w:val="001B71DF"/>
    <w:rsid w:val="001B783F"/>
    <w:rsid w:val="001B7FBA"/>
    <w:rsid w:val="001C02CF"/>
    <w:rsid w:val="001C72BD"/>
    <w:rsid w:val="001D40C7"/>
    <w:rsid w:val="001D420C"/>
    <w:rsid w:val="001D72EA"/>
    <w:rsid w:val="001E1EBA"/>
    <w:rsid w:val="001E3D53"/>
    <w:rsid w:val="001E3EE1"/>
    <w:rsid w:val="001F1D80"/>
    <w:rsid w:val="001F655F"/>
    <w:rsid w:val="002028EA"/>
    <w:rsid w:val="00210345"/>
    <w:rsid w:val="00210E5E"/>
    <w:rsid w:val="00215451"/>
    <w:rsid w:val="00217FCC"/>
    <w:rsid w:val="002220EF"/>
    <w:rsid w:val="00223E07"/>
    <w:rsid w:val="00226497"/>
    <w:rsid w:val="002272FE"/>
    <w:rsid w:val="0023347E"/>
    <w:rsid w:val="002339CE"/>
    <w:rsid w:val="00233C15"/>
    <w:rsid w:val="00235814"/>
    <w:rsid w:val="00235B1D"/>
    <w:rsid w:val="002403CB"/>
    <w:rsid w:val="00243B2D"/>
    <w:rsid w:val="002442FA"/>
    <w:rsid w:val="002447B2"/>
    <w:rsid w:val="00244A9E"/>
    <w:rsid w:val="002457C4"/>
    <w:rsid w:val="002523B7"/>
    <w:rsid w:val="002578F8"/>
    <w:rsid w:val="00260371"/>
    <w:rsid w:val="00264D3D"/>
    <w:rsid w:val="002652AD"/>
    <w:rsid w:val="002747B6"/>
    <w:rsid w:val="00275F36"/>
    <w:rsid w:val="00276088"/>
    <w:rsid w:val="00280E2B"/>
    <w:rsid w:val="00281AC2"/>
    <w:rsid w:val="00283220"/>
    <w:rsid w:val="002849D2"/>
    <w:rsid w:val="00285B34"/>
    <w:rsid w:val="00285BD4"/>
    <w:rsid w:val="00286EED"/>
    <w:rsid w:val="002936D1"/>
    <w:rsid w:val="00295E0C"/>
    <w:rsid w:val="002970CB"/>
    <w:rsid w:val="002A6879"/>
    <w:rsid w:val="002A734C"/>
    <w:rsid w:val="002A7563"/>
    <w:rsid w:val="002B05A2"/>
    <w:rsid w:val="002B0E33"/>
    <w:rsid w:val="002B24D4"/>
    <w:rsid w:val="002B6619"/>
    <w:rsid w:val="002C110E"/>
    <w:rsid w:val="002C1183"/>
    <w:rsid w:val="002C1DF9"/>
    <w:rsid w:val="002C423B"/>
    <w:rsid w:val="002C42E0"/>
    <w:rsid w:val="002C6087"/>
    <w:rsid w:val="002C6B09"/>
    <w:rsid w:val="002D1BEC"/>
    <w:rsid w:val="002D2414"/>
    <w:rsid w:val="002D3D68"/>
    <w:rsid w:val="002D475B"/>
    <w:rsid w:val="002D58D0"/>
    <w:rsid w:val="002D7EAB"/>
    <w:rsid w:val="002E0AA3"/>
    <w:rsid w:val="002E181C"/>
    <w:rsid w:val="002E209E"/>
    <w:rsid w:val="002E4EC7"/>
    <w:rsid w:val="002E61A7"/>
    <w:rsid w:val="002E7238"/>
    <w:rsid w:val="002E764C"/>
    <w:rsid w:val="002F1DD4"/>
    <w:rsid w:val="002F5E77"/>
    <w:rsid w:val="002F79B2"/>
    <w:rsid w:val="00302AFC"/>
    <w:rsid w:val="00303421"/>
    <w:rsid w:val="0030370B"/>
    <w:rsid w:val="003044ED"/>
    <w:rsid w:val="00304BBA"/>
    <w:rsid w:val="00307C5E"/>
    <w:rsid w:val="00312620"/>
    <w:rsid w:val="003130F3"/>
    <w:rsid w:val="00314549"/>
    <w:rsid w:val="003176F6"/>
    <w:rsid w:val="003178E0"/>
    <w:rsid w:val="0032650B"/>
    <w:rsid w:val="0032722C"/>
    <w:rsid w:val="00330420"/>
    <w:rsid w:val="00331FD4"/>
    <w:rsid w:val="00334520"/>
    <w:rsid w:val="00340D47"/>
    <w:rsid w:val="00347F5F"/>
    <w:rsid w:val="0035089B"/>
    <w:rsid w:val="00351FF2"/>
    <w:rsid w:val="00352119"/>
    <w:rsid w:val="003526E0"/>
    <w:rsid w:val="003530AC"/>
    <w:rsid w:val="00353E8E"/>
    <w:rsid w:val="0035601A"/>
    <w:rsid w:val="00360DA8"/>
    <w:rsid w:val="0036236A"/>
    <w:rsid w:val="00364D02"/>
    <w:rsid w:val="00367195"/>
    <w:rsid w:val="00367BB3"/>
    <w:rsid w:val="00367ED3"/>
    <w:rsid w:val="00370625"/>
    <w:rsid w:val="00370FFD"/>
    <w:rsid w:val="003736E4"/>
    <w:rsid w:val="00374454"/>
    <w:rsid w:val="00376577"/>
    <w:rsid w:val="003835B6"/>
    <w:rsid w:val="00384A65"/>
    <w:rsid w:val="003857E4"/>
    <w:rsid w:val="00385A48"/>
    <w:rsid w:val="0038651C"/>
    <w:rsid w:val="0038721C"/>
    <w:rsid w:val="00387B63"/>
    <w:rsid w:val="003929B9"/>
    <w:rsid w:val="00393586"/>
    <w:rsid w:val="00394ECD"/>
    <w:rsid w:val="00395D4F"/>
    <w:rsid w:val="00396655"/>
    <w:rsid w:val="003A012D"/>
    <w:rsid w:val="003A4F87"/>
    <w:rsid w:val="003B03D9"/>
    <w:rsid w:val="003B0D63"/>
    <w:rsid w:val="003B20D9"/>
    <w:rsid w:val="003B5DB0"/>
    <w:rsid w:val="003B6201"/>
    <w:rsid w:val="003B6DA7"/>
    <w:rsid w:val="003C130E"/>
    <w:rsid w:val="003D04FA"/>
    <w:rsid w:val="003D306C"/>
    <w:rsid w:val="003D3612"/>
    <w:rsid w:val="003D39A4"/>
    <w:rsid w:val="003D3E25"/>
    <w:rsid w:val="003D6ED9"/>
    <w:rsid w:val="003E63EE"/>
    <w:rsid w:val="003E6467"/>
    <w:rsid w:val="003E6B75"/>
    <w:rsid w:val="003E7E31"/>
    <w:rsid w:val="004026B4"/>
    <w:rsid w:val="004029CF"/>
    <w:rsid w:val="004065CD"/>
    <w:rsid w:val="004068EB"/>
    <w:rsid w:val="004130DD"/>
    <w:rsid w:val="00413526"/>
    <w:rsid w:val="004147A9"/>
    <w:rsid w:val="00415395"/>
    <w:rsid w:val="004166E3"/>
    <w:rsid w:val="00417836"/>
    <w:rsid w:val="00422416"/>
    <w:rsid w:val="0042265E"/>
    <w:rsid w:val="0042328F"/>
    <w:rsid w:val="00425664"/>
    <w:rsid w:val="00427709"/>
    <w:rsid w:val="00427BC2"/>
    <w:rsid w:val="004358CF"/>
    <w:rsid w:val="00436C20"/>
    <w:rsid w:val="00437A4C"/>
    <w:rsid w:val="00437F70"/>
    <w:rsid w:val="00450BD1"/>
    <w:rsid w:val="00451126"/>
    <w:rsid w:val="00454E04"/>
    <w:rsid w:val="00457FD1"/>
    <w:rsid w:val="00460DB1"/>
    <w:rsid w:val="0046220E"/>
    <w:rsid w:val="0046246A"/>
    <w:rsid w:val="00463EF4"/>
    <w:rsid w:val="004674A4"/>
    <w:rsid w:val="00467B42"/>
    <w:rsid w:val="00470ADF"/>
    <w:rsid w:val="00470AE0"/>
    <w:rsid w:val="00472931"/>
    <w:rsid w:val="004730EE"/>
    <w:rsid w:val="004734C6"/>
    <w:rsid w:val="00473C39"/>
    <w:rsid w:val="004746BB"/>
    <w:rsid w:val="00475CD0"/>
    <w:rsid w:val="004765EE"/>
    <w:rsid w:val="004804C4"/>
    <w:rsid w:val="00482F49"/>
    <w:rsid w:val="00483016"/>
    <w:rsid w:val="00483516"/>
    <w:rsid w:val="00487D4F"/>
    <w:rsid w:val="00490288"/>
    <w:rsid w:val="0049168B"/>
    <w:rsid w:val="0049580C"/>
    <w:rsid w:val="00497D13"/>
    <w:rsid w:val="004A04E7"/>
    <w:rsid w:val="004A2711"/>
    <w:rsid w:val="004B004E"/>
    <w:rsid w:val="004B1398"/>
    <w:rsid w:val="004B3594"/>
    <w:rsid w:val="004B6AD4"/>
    <w:rsid w:val="004B74E3"/>
    <w:rsid w:val="004C032C"/>
    <w:rsid w:val="004C3C79"/>
    <w:rsid w:val="004C5218"/>
    <w:rsid w:val="004E0C67"/>
    <w:rsid w:val="004E255B"/>
    <w:rsid w:val="004E3A28"/>
    <w:rsid w:val="004E3B7A"/>
    <w:rsid w:val="004E5BB4"/>
    <w:rsid w:val="004E62D6"/>
    <w:rsid w:val="004F16B3"/>
    <w:rsid w:val="004F3013"/>
    <w:rsid w:val="004F6CF7"/>
    <w:rsid w:val="004F6DE4"/>
    <w:rsid w:val="0050003B"/>
    <w:rsid w:val="005008E9"/>
    <w:rsid w:val="00501126"/>
    <w:rsid w:val="0050340F"/>
    <w:rsid w:val="00503C5A"/>
    <w:rsid w:val="00504835"/>
    <w:rsid w:val="005059BC"/>
    <w:rsid w:val="00510949"/>
    <w:rsid w:val="00510E2E"/>
    <w:rsid w:val="0051128A"/>
    <w:rsid w:val="005112C0"/>
    <w:rsid w:val="00512B6E"/>
    <w:rsid w:val="00516E0C"/>
    <w:rsid w:val="00522F2D"/>
    <w:rsid w:val="00524BCF"/>
    <w:rsid w:val="005251E0"/>
    <w:rsid w:val="00527B06"/>
    <w:rsid w:val="00535949"/>
    <w:rsid w:val="00540C55"/>
    <w:rsid w:val="00541CA7"/>
    <w:rsid w:val="00542812"/>
    <w:rsid w:val="00545338"/>
    <w:rsid w:val="005479C7"/>
    <w:rsid w:val="005510B3"/>
    <w:rsid w:val="00551BF1"/>
    <w:rsid w:val="005526CB"/>
    <w:rsid w:val="00554352"/>
    <w:rsid w:val="005570B8"/>
    <w:rsid w:val="0056144A"/>
    <w:rsid w:val="005659AE"/>
    <w:rsid w:val="005717CF"/>
    <w:rsid w:val="00576A8C"/>
    <w:rsid w:val="005770D9"/>
    <w:rsid w:val="0057758F"/>
    <w:rsid w:val="005778C5"/>
    <w:rsid w:val="005814AA"/>
    <w:rsid w:val="0058495C"/>
    <w:rsid w:val="00587801"/>
    <w:rsid w:val="00594602"/>
    <w:rsid w:val="00596FCD"/>
    <w:rsid w:val="0059780F"/>
    <w:rsid w:val="00597E30"/>
    <w:rsid w:val="005A0239"/>
    <w:rsid w:val="005A1329"/>
    <w:rsid w:val="005A236A"/>
    <w:rsid w:val="005A3D92"/>
    <w:rsid w:val="005A566C"/>
    <w:rsid w:val="005B13CC"/>
    <w:rsid w:val="005B23AC"/>
    <w:rsid w:val="005B47CB"/>
    <w:rsid w:val="005B4841"/>
    <w:rsid w:val="005B730F"/>
    <w:rsid w:val="005B76E4"/>
    <w:rsid w:val="005C17BC"/>
    <w:rsid w:val="005C316A"/>
    <w:rsid w:val="005D153F"/>
    <w:rsid w:val="005D69BE"/>
    <w:rsid w:val="005D6AE9"/>
    <w:rsid w:val="005D6D6C"/>
    <w:rsid w:val="005D724D"/>
    <w:rsid w:val="005E062E"/>
    <w:rsid w:val="005E35F1"/>
    <w:rsid w:val="005E4E5C"/>
    <w:rsid w:val="005E5D9E"/>
    <w:rsid w:val="005E66C5"/>
    <w:rsid w:val="005E6B19"/>
    <w:rsid w:val="005F1DD0"/>
    <w:rsid w:val="005F20D9"/>
    <w:rsid w:val="005F337E"/>
    <w:rsid w:val="005F6EF7"/>
    <w:rsid w:val="00602FAA"/>
    <w:rsid w:val="006064FA"/>
    <w:rsid w:val="00606655"/>
    <w:rsid w:val="00606FD7"/>
    <w:rsid w:val="00610449"/>
    <w:rsid w:val="006109FF"/>
    <w:rsid w:val="006137A4"/>
    <w:rsid w:val="00614D1C"/>
    <w:rsid w:val="00616BF4"/>
    <w:rsid w:val="00617C1C"/>
    <w:rsid w:val="0062616B"/>
    <w:rsid w:val="00626273"/>
    <w:rsid w:val="006264E5"/>
    <w:rsid w:val="006317BD"/>
    <w:rsid w:val="00634045"/>
    <w:rsid w:val="00635E9F"/>
    <w:rsid w:val="00636804"/>
    <w:rsid w:val="00641291"/>
    <w:rsid w:val="0064648D"/>
    <w:rsid w:val="00646AF4"/>
    <w:rsid w:val="006476F0"/>
    <w:rsid w:val="00647B30"/>
    <w:rsid w:val="00656161"/>
    <w:rsid w:val="006573F1"/>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4556"/>
    <w:rsid w:val="0069554C"/>
    <w:rsid w:val="006A1B74"/>
    <w:rsid w:val="006A252B"/>
    <w:rsid w:val="006A4FB6"/>
    <w:rsid w:val="006A68A3"/>
    <w:rsid w:val="006A6E14"/>
    <w:rsid w:val="006A6EE7"/>
    <w:rsid w:val="006A7608"/>
    <w:rsid w:val="006A792A"/>
    <w:rsid w:val="006B0815"/>
    <w:rsid w:val="006B0A22"/>
    <w:rsid w:val="006B1E0C"/>
    <w:rsid w:val="006B1E1B"/>
    <w:rsid w:val="006B27B8"/>
    <w:rsid w:val="006B380A"/>
    <w:rsid w:val="006B3BF6"/>
    <w:rsid w:val="006C0B3E"/>
    <w:rsid w:val="006C0CD7"/>
    <w:rsid w:val="006C1A5E"/>
    <w:rsid w:val="006C1F3B"/>
    <w:rsid w:val="006C3853"/>
    <w:rsid w:val="006C6554"/>
    <w:rsid w:val="006C79CB"/>
    <w:rsid w:val="006D19F7"/>
    <w:rsid w:val="006D24A0"/>
    <w:rsid w:val="006D273B"/>
    <w:rsid w:val="006D4B81"/>
    <w:rsid w:val="006D5894"/>
    <w:rsid w:val="006D6BED"/>
    <w:rsid w:val="006E2027"/>
    <w:rsid w:val="006E3AC2"/>
    <w:rsid w:val="006E3E8F"/>
    <w:rsid w:val="006E43F9"/>
    <w:rsid w:val="006F044F"/>
    <w:rsid w:val="006F061F"/>
    <w:rsid w:val="006F2173"/>
    <w:rsid w:val="006F3CCA"/>
    <w:rsid w:val="006F41A7"/>
    <w:rsid w:val="00701CC9"/>
    <w:rsid w:val="00703169"/>
    <w:rsid w:val="0070694E"/>
    <w:rsid w:val="00711A5B"/>
    <w:rsid w:val="007126CA"/>
    <w:rsid w:val="0071281E"/>
    <w:rsid w:val="00712A2B"/>
    <w:rsid w:val="007157BA"/>
    <w:rsid w:val="00716B57"/>
    <w:rsid w:val="0072173C"/>
    <w:rsid w:val="00721FBD"/>
    <w:rsid w:val="00722419"/>
    <w:rsid w:val="007230BB"/>
    <w:rsid w:val="00724AA2"/>
    <w:rsid w:val="00727EEA"/>
    <w:rsid w:val="007300DD"/>
    <w:rsid w:val="00735028"/>
    <w:rsid w:val="00741CF2"/>
    <w:rsid w:val="007506C3"/>
    <w:rsid w:val="00753B91"/>
    <w:rsid w:val="00761D24"/>
    <w:rsid w:val="00762FEE"/>
    <w:rsid w:val="00771A87"/>
    <w:rsid w:val="00772981"/>
    <w:rsid w:val="00772F10"/>
    <w:rsid w:val="007731CE"/>
    <w:rsid w:val="00775E5A"/>
    <w:rsid w:val="00776726"/>
    <w:rsid w:val="00781290"/>
    <w:rsid w:val="007820B4"/>
    <w:rsid w:val="007836E6"/>
    <w:rsid w:val="00785E96"/>
    <w:rsid w:val="00786DAF"/>
    <w:rsid w:val="0078720F"/>
    <w:rsid w:val="00790D7F"/>
    <w:rsid w:val="00791804"/>
    <w:rsid w:val="00796ABA"/>
    <w:rsid w:val="0079756C"/>
    <w:rsid w:val="007A0398"/>
    <w:rsid w:val="007A0F82"/>
    <w:rsid w:val="007A4EE6"/>
    <w:rsid w:val="007B0EAE"/>
    <w:rsid w:val="007B303A"/>
    <w:rsid w:val="007B56B9"/>
    <w:rsid w:val="007C1231"/>
    <w:rsid w:val="007C1E34"/>
    <w:rsid w:val="007C34C7"/>
    <w:rsid w:val="007C4BF3"/>
    <w:rsid w:val="007C4C8B"/>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1884"/>
    <w:rsid w:val="007F221B"/>
    <w:rsid w:val="007F63D9"/>
    <w:rsid w:val="007F7532"/>
    <w:rsid w:val="00804500"/>
    <w:rsid w:val="008077B5"/>
    <w:rsid w:val="00807E5E"/>
    <w:rsid w:val="00810AD8"/>
    <w:rsid w:val="00810C9E"/>
    <w:rsid w:val="00811678"/>
    <w:rsid w:val="00812A19"/>
    <w:rsid w:val="008159E5"/>
    <w:rsid w:val="00817766"/>
    <w:rsid w:val="00825412"/>
    <w:rsid w:val="00826239"/>
    <w:rsid w:val="00826C9F"/>
    <w:rsid w:val="0083275A"/>
    <w:rsid w:val="0083458D"/>
    <w:rsid w:val="00835588"/>
    <w:rsid w:val="00836EF6"/>
    <w:rsid w:val="00837595"/>
    <w:rsid w:val="00840CC2"/>
    <w:rsid w:val="0084190B"/>
    <w:rsid w:val="00843571"/>
    <w:rsid w:val="008461B4"/>
    <w:rsid w:val="008468AB"/>
    <w:rsid w:val="00846F4F"/>
    <w:rsid w:val="008470E8"/>
    <w:rsid w:val="008474F9"/>
    <w:rsid w:val="00850D8B"/>
    <w:rsid w:val="008520CB"/>
    <w:rsid w:val="008520E1"/>
    <w:rsid w:val="00852A9B"/>
    <w:rsid w:val="00856E98"/>
    <w:rsid w:val="00860440"/>
    <w:rsid w:val="00862499"/>
    <w:rsid w:val="0086280D"/>
    <w:rsid w:val="0086282A"/>
    <w:rsid w:val="00862E5D"/>
    <w:rsid w:val="0086502F"/>
    <w:rsid w:val="00870FDD"/>
    <w:rsid w:val="0087398A"/>
    <w:rsid w:val="00873A0D"/>
    <w:rsid w:val="00873BE1"/>
    <w:rsid w:val="00873F36"/>
    <w:rsid w:val="0087771C"/>
    <w:rsid w:val="00877BF0"/>
    <w:rsid w:val="00880181"/>
    <w:rsid w:val="0088276D"/>
    <w:rsid w:val="00882FEE"/>
    <w:rsid w:val="008832C7"/>
    <w:rsid w:val="00891DFD"/>
    <w:rsid w:val="008A1865"/>
    <w:rsid w:val="008A32B5"/>
    <w:rsid w:val="008A3F08"/>
    <w:rsid w:val="008A3FF7"/>
    <w:rsid w:val="008A6806"/>
    <w:rsid w:val="008A781F"/>
    <w:rsid w:val="008A785B"/>
    <w:rsid w:val="008B08A1"/>
    <w:rsid w:val="008B2E02"/>
    <w:rsid w:val="008B5588"/>
    <w:rsid w:val="008C0106"/>
    <w:rsid w:val="008C031C"/>
    <w:rsid w:val="008C067D"/>
    <w:rsid w:val="008C08DB"/>
    <w:rsid w:val="008C0BE3"/>
    <w:rsid w:val="008C107D"/>
    <w:rsid w:val="008C2A61"/>
    <w:rsid w:val="008C37EB"/>
    <w:rsid w:val="008C4046"/>
    <w:rsid w:val="008C4EDD"/>
    <w:rsid w:val="008C72A7"/>
    <w:rsid w:val="008D0FCB"/>
    <w:rsid w:val="008D67DE"/>
    <w:rsid w:val="008E67A3"/>
    <w:rsid w:val="008E7510"/>
    <w:rsid w:val="008F02F4"/>
    <w:rsid w:val="008F1D44"/>
    <w:rsid w:val="008F2FBD"/>
    <w:rsid w:val="008F53DC"/>
    <w:rsid w:val="008F687D"/>
    <w:rsid w:val="009018E8"/>
    <w:rsid w:val="00903A14"/>
    <w:rsid w:val="00905139"/>
    <w:rsid w:val="00911FCE"/>
    <w:rsid w:val="00914E9E"/>
    <w:rsid w:val="00915361"/>
    <w:rsid w:val="00923042"/>
    <w:rsid w:val="00924727"/>
    <w:rsid w:val="00933285"/>
    <w:rsid w:val="009332E1"/>
    <w:rsid w:val="00933E88"/>
    <w:rsid w:val="009348AE"/>
    <w:rsid w:val="009352EA"/>
    <w:rsid w:val="00935948"/>
    <w:rsid w:val="0093778F"/>
    <w:rsid w:val="00945534"/>
    <w:rsid w:val="009469D7"/>
    <w:rsid w:val="00947001"/>
    <w:rsid w:val="009529A2"/>
    <w:rsid w:val="0095301B"/>
    <w:rsid w:val="00953E98"/>
    <w:rsid w:val="00955ADB"/>
    <w:rsid w:val="00955C8D"/>
    <w:rsid w:val="009568C7"/>
    <w:rsid w:val="00964F89"/>
    <w:rsid w:val="00965D01"/>
    <w:rsid w:val="0097289F"/>
    <w:rsid w:val="00977C90"/>
    <w:rsid w:val="00986B38"/>
    <w:rsid w:val="009900B8"/>
    <w:rsid w:val="00992C09"/>
    <w:rsid w:val="00994FA7"/>
    <w:rsid w:val="0099627D"/>
    <w:rsid w:val="0099701A"/>
    <w:rsid w:val="00997159"/>
    <w:rsid w:val="009A129F"/>
    <w:rsid w:val="009A286F"/>
    <w:rsid w:val="009A4222"/>
    <w:rsid w:val="009A4BB5"/>
    <w:rsid w:val="009A65F4"/>
    <w:rsid w:val="009A74A0"/>
    <w:rsid w:val="009A7652"/>
    <w:rsid w:val="009A7984"/>
    <w:rsid w:val="009B2237"/>
    <w:rsid w:val="009B3D12"/>
    <w:rsid w:val="009B5447"/>
    <w:rsid w:val="009B6C0D"/>
    <w:rsid w:val="009B6D74"/>
    <w:rsid w:val="009B75C3"/>
    <w:rsid w:val="009C024D"/>
    <w:rsid w:val="009C3808"/>
    <w:rsid w:val="009C3A6A"/>
    <w:rsid w:val="009C5587"/>
    <w:rsid w:val="009D4A47"/>
    <w:rsid w:val="009D64A2"/>
    <w:rsid w:val="009D753A"/>
    <w:rsid w:val="009E2F84"/>
    <w:rsid w:val="009E6A8C"/>
    <w:rsid w:val="009E6FDA"/>
    <w:rsid w:val="009E7310"/>
    <w:rsid w:val="009F0A7C"/>
    <w:rsid w:val="009F6DF8"/>
    <w:rsid w:val="009F7139"/>
    <w:rsid w:val="00A002AB"/>
    <w:rsid w:val="00A00A90"/>
    <w:rsid w:val="00A02094"/>
    <w:rsid w:val="00A021EF"/>
    <w:rsid w:val="00A0375C"/>
    <w:rsid w:val="00A054DE"/>
    <w:rsid w:val="00A0564F"/>
    <w:rsid w:val="00A057C7"/>
    <w:rsid w:val="00A06C5D"/>
    <w:rsid w:val="00A07BD8"/>
    <w:rsid w:val="00A07CB0"/>
    <w:rsid w:val="00A10844"/>
    <w:rsid w:val="00A11A57"/>
    <w:rsid w:val="00A122A2"/>
    <w:rsid w:val="00A13A6B"/>
    <w:rsid w:val="00A14AC1"/>
    <w:rsid w:val="00A26218"/>
    <w:rsid w:val="00A267EA"/>
    <w:rsid w:val="00A31345"/>
    <w:rsid w:val="00A32F76"/>
    <w:rsid w:val="00A3684D"/>
    <w:rsid w:val="00A37963"/>
    <w:rsid w:val="00A37A89"/>
    <w:rsid w:val="00A432B6"/>
    <w:rsid w:val="00A4479B"/>
    <w:rsid w:val="00A44D0F"/>
    <w:rsid w:val="00A4514D"/>
    <w:rsid w:val="00A52231"/>
    <w:rsid w:val="00A55DF9"/>
    <w:rsid w:val="00A574B3"/>
    <w:rsid w:val="00A60313"/>
    <w:rsid w:val="00A615B0"/>
    <w:rsid w:val="00A65F9B"/>
    <w:rsid w:val="00A66619"/>
    <w:rsid w:val="00A72568"/>
    <w:rsid w:val="00A728D0"/>
    <w:rsid w:val="00A74E3A"/>
    <w:rsid w:val="00A7526B"/>
    <w:rsid w:val="00A76036"/>
    <w:rsid w:val="00A76477"/>
    <w:rsid w:val="00A83CAC"/>
    <w:rsid w:val="00A84009"/>
    <w:rsid w:val="00A862AB"/>
    <w:rsid w:val="00A86332"/>
    <w:rsid w:val="00A90A0C"/>
    <w:rsid w:val="00A9465F"/>
    <w:rsid w:val="00A94913"/>
    <w:rsid w:val="00A9500A"/>
    <w:rsid w:val="00A96B0E"/>
    <w:rsid w:val="00A97CF6"/>
    <w:rsid w:val="00AA02D6"/>
    <w:rsid w:val="00AA0B17"/>
    <w:rsid w:val="00AA170F"/>
    <w:rsid w:val="00AA302D"/>
    <w:rsid w:val="00AA5DFD"/>
    <w:rsid w:val="00AA7FEB"/>
    <w:rsid w:val="00AB18C4"/>
    <w:rsid w:val="00AB6DF3"/>
    <w:rsid w:val="00AD084A"/>
    <w:rsid w:val="00AE1B60"/>
    <w:rsid w:val="00AE6391"/>
    <w:rsid w:val="00AE7792"/>
    <w:rsid w:val="00AF09C7"/>
    <w:rsid w:val="00AF41C8"/>
    <w:rsid w:val="00B00968"/>
    <w:rsid w:val="00B10A8E"/>
    <w:rsid w:val="00B15CAF"/>
    <w:rsid w:val="00B17C0B"/>
    <w:rsid w:val="00B25A89"/>
    <w:rsid w:val="00B27D78"/>
    <w:rsid w:val="00B31A22"/>
    <w:rsid w:val="00B31D81"/>
    <w:rsid w:val="00B3250F"/>
    <w:rsid w:val="00B369AC"/>
    <w:rsid w:val="00B40277"/>
    <w:rsid w:val="00B40469"/>
    <w:rsid w:val="00B41A58"/>
    <w:rsid w:val="00B41DC7"/>
    <w:rsid w:val="00B42061"/>
    <w:rsid w:val="00B42CA5"/>
    <w:rsid w:val="00B4410E"/>
    <w:rsid w:val="00B44B5E"/>
    <w:rsid w:val="00B5034E"/>
    <w:rsid w:val="00B527CE"/>
    <w:rsid w:val="00B5750E"/>
    <w:rsid w:val="00B57533"/>
    <w:rsid w:val="00B625D3"/>
    <w:rsid w:val="00B62A33"/>
    <w:rsid w:val="00B6372C"/>
    <w:rsid w:val="00B637B6"/>
    <w:rsid w:val="00B64915"/>
    <w:rsid w:val="00B72377"/>
    <w:rsid w:val="00B72507"/>
    <w:rsid w:val="00B74EEF"/>
    <w:rsid w:val="00B80361"/>
    <w:rsid w:val="00B8250D"/>
    <w:rsid w:val="00B843C3"/>
    <w:rsid w:val="00B9184D"/>
    <w:rsid w:val="00B93751"/>
    <w:rsid w:val="00BA4A11"/>
    <w:rsid w:val="00BA7899"/>
    <w:rsid w:val="00BA7CC4"/>
    <w:rsid w:val="00BB3ADA"/>
    <w:rsid w:val="00BB64DC"/>
    <w:rsid w:val="00BB7DB1"/>
    <w:rsid w:val="00BC3747"/>
    <w:rsid w:val="00BC5A32"/>
    <w:rsid w:val="00BD1DEE"/>
    <w:rsid w:val="00BD3273"/>
    <w:rsid w:val="00BD52FB"/>
    <w:rsid w:val="00BE01F0"/>
    <w:rsid w:val="00BE2645"/>
    <w:rsid w:val="00BE37FA"/>
    <w:rsid w:val="00BE4017"/>
    <w:rsid w:val="00BE55EC"/>
    <w:rsid w:val="00BE7330"/>
    <w:rsid w:val="00BE799D"/>
    <w:rsid w:val="00BF1392"/>
    <w:rsid w:val="00BF2025"/>
    <w:rsid w:val="00BF2FAB"/>
    <w:rsid w:val="00BF3103"/>
    <w:rsid w:val="00C00B7E"/>
    <w:rsid w:val="00C013F8"/>
    <w:rsid w:val="00C015FC"/>
    <w:rsid w:val="00C0347C"/>
    <w:rsid w:val="00C04BEC"/>
    <w:rsid w:val="00C075D0"/>
    <w:rsid w:val="00C07B71"/>
    <w:rsid w:val="00C13D75"/>
    <w:rsid w:val="00C14014"/>
    <w:rsid w:val="00C167F2"/>
    <w:rsid w:val="00C169AE"/>
    <w:rsid w:val="00C209D0"/>
    <w:rsid w:val="00C20DF6"/>
    <w:rsid w:val="00C226D7"/>
    <w:rsid w:val="00C241B1"/>
    <w:rsid w:val="00C25433"/>
    <w:rsid w:val="00C27952"/>
    <w:rsid w:val="00C30F34"/>
    <w:rsid w:val="00C35DB8"/>
    <w:rsid w:val="00C36DA1"/>
    <w:rsid w:val="00C4056A"/>
    <w:rsid w:val="00C412A7"/>
    <w:rsid w:val="00C413F4"/>
    <w:rsid w:val="00C45A58"/>
    <w:rsid w:val="00C46F7B"/>
    <w:rsid w:val="00C536FB"/>
    <w:rsid w:val="00C555E5"/>
    <w:rsid w:val="00C60037"/>
    <w:rsid w:val="00C60E28"/>
    <w:rsid w:val="00C64814"/>
    <w:rsid w:val="00C655BE"/>
    <w:rsid w:val="00C66561"/>
    <w:rsid w:val="00C66845"/>
    <w:rsid w:val="00C67D50"/>
    <w:rsid w:val="00C70DC7"/>
    <w:rsid w:val="00C71921"/>
    <w:rsid w:val="00C77B43"/>
    <w:rsid w:val="00C77BEA"/>
    <w:rsid w:val="00C8091A"/>
    <w:rsid w:val="00C84FEF"/>
    <w:rsid w:val="00C8540B"/>
    <w:rsid w:val="00C86F1A"/>
    <w:rsid w:val="00C917D4"/>
    <w:rsid w:val="00C9277D"/>
    <w:rsid w:val="00C93929"/>
    <w:rsid w:val="00C94830"/>
    <w:rsid w:val="00C95778"/>
    <w:rsid w:val="00C95A07"/>
    <w:rsid w:val="00C9787F"/>
    <w:rsid w:val="00CA0422"/>
    <w:rsid w:val="00CA187C"/>
    <w:rsid w:val="00CA275D"/>
    <w:rsid w:val="00CA3AA4"/>
    <w:rsid w:val="00CA3C63"/>
    <w:rsid w:val="00CA5302"/>
    <w:rsid w:val="00CB1E53"/>
    <w:rsid w:val="00CB2F75"/>
    <w:rsid w:val="00CB3BDB"/>
    <w:rsid w:val="00CB6C88"/>
    <w:rsid w:val="00CC0B32"/>
    <w:rsid w:val="00CC1C75"/>
    <w:rsid w:val="00CC1F71"/>
    <w:rsid w:val="00CC243E"/>
    <w:rsid w:val="00CC44A1"/>
    <w:rsid w:val="00CC6200"/>
    <w:rsid w:val="00CD138C"/>
    <w:rsid w:val="00CD1998"/>
    <w:rsid w:val="00CD312D"/>
    <w:rsid w:val="00CD4F8F"/>
    <w:rsid w:val="00CE1D62"/>
    <w:rsid w:val="00CE7034"/>
    <w:rsid w:val="00CF00B2"/>
    <w:rsid w:val="00CF2E44"/>
    <w:rsid w:val="00CF4A49"/>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1181"/>
    <w:rsid w:val="00D23586"/>
    <w:rsid w:val="00D25C5F"/>
    <w:rsid w:val="00D260F0"/>
    <w:rsid w:val="00D30716"/>
    <w:rsid w:val="00D31070"/>
    <w:rsid w:val="00D324B1"/>
    <w:rsid w:val="00D346D8"/>
    <w:rsid w:val="00D37BB9"/>
    <w:rsid w:val="00D41F12"/>
    <w:rsid w:val="00D42106"/>
    <w:rsid w:val="00D42FFB"/>
    <w:rsid w:val="00D43248"/>
    <w:rsid w:val="00D438AC"/>
    <w:rsid w:val="00D43D8A"/>
    <w:rsid w:val="00D509AF"/>
    <w:rsid w:val="00D50A10"/>
    <w:rsid w:val="00D5138E"/>
    <w:rsid w:val="00D5292E"/>
    <w:rsid w:val="00D564CB"/>
    <w:rsid w:val="00D61B2B"/>
    <w:rsid w:val="00D622A1"/>
    <w:rsid w:val="00D624FD"/>
    <w:rsid w:val="00D62525"/>
    <w:rsid w:val="00D630F5"/>
    <w:rsid w:val="00D63E5A"/>
    <w:rsid w:val="00D64A93"/>
    <w:rsid w:val="00D66CB0"/>
    <w:rsid w:val="00D67713"/>
    <w:rsid w:val="00D72BB8"/>
    <w:rsid w:val="00D732E5"/>
    <w:rsid w:val="00D743FE"/>
    <w:rsid w:val="00D7450B"/>
    <w:rsid w:val="00D9142B"/>
    <w:rsid w:val="00D9183C"/>
    <w:rsid w:val="00D919FD"/>
    <w:rsid w:val="00D91D29"/>
    <w:rsid w:val="00D92667"/>
    <w:rsid w:val="00D962FB"/>
    <w:rsid w:val="00DA1B1E"/>
    <w:rsid w:val="00DA1F7F"/>
    <w:rsid w:val="00DA40CB"/>
    <w:rsid w:val="00DA4F25"/>
    <w:rsid w:val="00DA5448"/>
    <w:rsid w:val="00DA6616"/>
    <w:rsid w:val="00DA6890"/>
    <w:rsid w:val="00DA7967"/>
    <w:rsid w:val="00DA7F78"/>
    <w:rsid w:val="00DB08A8"/>
    <w:rsid w:val="00DD427B"/>
    <w:rsid w:val="00DE125B"/>
    <w:rsid w:val="00DE4205"/>
    <w:rsid w:val="00DE4A4D"/>
    <w:rsid w:val="00DE658B"/>
    <w:rsid w:val="00DF1013"/>
    <w:rsid w:val="00DF3E98"/>
    <w:rsid w:val="00DF471A"/>
    <w:rsid w:val="00E018E8"/>
    <w:rsid w:val="00E04607"/>
    <w:rsid w:val="00E04B63"/>
    <w:rsid w:val="00E05DD1"/>
    <w:rsid w:val="00E07175"/>
    <w:rsid w:val="00E07458"/>
    <w:rsid w:val="00E11516"/>
    <w:rsid w:val="00E142E5"/>
    <w:rsid w:val="00E15A84"/>
    <w:rsid w:val="00E16B29"/>
    <w:rsid w:val="00E237B1"/>
    <w:rsid w:val="00E26708"/>
    <w:rsid w:val="00E2787F"/>
    <w:rsid w:val="00E321A4"/>
    <w:rsid w:val="00E42A73"/>
    <w:rsid w:val="00E4332B"/>
    <w:rsid w:val="00E4344A"/>
    <w:rsid w:val="00E46833"/>
    <w:rsid w:val="00E5158D"/>
    <w:rsid w:val="00E515E1"/>
    <w:rsid w:val="00E524CF"/>
    <w:rsid w:val="00E546A0"/>
    <w:rsid w:val="00E56BC8"/>
    <w:rsid w:val="00E56DA2"/>
    <w:rsid w:val="00E570FE"/>
    <w:rsid w:val="00E61AE3"/>
    <w:rsid w:val="00E630C0"/>
    <w:rsid w:val="00E63108"/>
    <w:rsid w:val="00E64B15"/>
    <w:rsid w:val="00E6625C"/>
    <w:rsid w:val="00E71D4C"/>
    <w:rsid w:val="00E733AA"/>
    <w:rsid w:val="00E74D88"/>
    <w:rsid w:val="00E7606A"/>
    <w:rsid w:val="00E76338"/>
    <w:rsid w:val="00E81988"/>
    <w:rsid w:val="00E8419A"/>
    <w:rsid w:val="00E90E7B"/>
    <w:rsid w:val="00E92440"/>
    <w:rsid w:val="00E9310D"/>
    <w:rsid w:val="00E95CD8"/>
    <w:rsid w:val="00E96D06"/>
    <w:rsid w:val="00E9753A"/>
    <w:rsid w:val="00EA3143"/>
    <w:rsid w:val="00EA4288"/>
    <w:rsid w:val="00EA49AF"/>
    <w:rsid w:val="00EA5B26"/>
    <w:rsid w:val="00EB18D6"/>
    <w:rsid w:val="00EB3858"/>
    <w:rsid w:val="00EB3FCE"/>
    <w:rsid w:val="00EB425B"/>
    <w:rsid w:val="00EB7BB8"/>
    <w:rsid w:val="00EC08CA"/>
    <w:rsid w:val="00EC6A69"/>
    <w:rsid w:val="00EC6E9A"/>
    <w:rsid w:val="00ED02B5"/>
    <w:rsid w:val="00ED1049"/>
    <w:rsid w:val="00ED28D9"/>
    <w:rsid w:val="00ED2B4A"/>
    <w:rsid w:val="00ED3328"/>
    <w:rsid w:val="00ED4522"/>
    <w:rsid w:val="00ED5537"/>
    <w:rsid w:val="00EE041F"/>
    <w:rsid w:val="00EE234D"/>
    <w:rsid w:val="00EE31B0"/>
    <w:rsid w:val="00EE45F1"/>
    <w:rsid w:val="00EE4688"/>
    <w:rsid w:val="00EF20B7"/>
    <w:rsid w:val="00EF3E82"/>
    <w:rsid w:val="00EF49E2"/>
    <w:rsid w:val="00EF5390"/>
    <w:rsid w:val="00EF6966"/>
    <w:rsid w:val="00F044C2"/>
    <w:rsid w:val="00F12B86"/>
    <w:rsid w:val="00F12BD3"/>
    <w:rsid w:val="00F137BA"/>
    <w:rsid w:val="00F13DFD"/>
    <w:rsid w:val="00F14838"/>
    <w:rsid w:val="00F2446D"/>
    <w:rsid w:val="00F27C5B"/>
    <w:rsid w:val="00F436E2"/>
    <w:rsid w:val="00F43FCA"/>
    <w:rsid w:val="00F44261"/>
    <w:rsid w:val="00F45433"/>
    <w:rsid w:val="00F45A3A"/>
    <w:rsid w:val="00F46878"/>
    <w:rsid w:val="00F4732F"/>
    <w:rsid w:val="00F50562"/>
    <w:rsid w:val="00F50A9E"/>
    <w:rsid w:val="00F52C47"/>
    <w:rsid w:val="00F52F0D"/>
    <w:rsid w:val="00F530D8"/>
    <w:rsid w:val="00F544D4"/>
    <w:rsid w:val="00F54D34"/>
    <w:rsid w:val="00F625E4"/>
    <w:rsid w:val="00F627DA"/>
    <w:rsid w:val="00F62CF0"/>
    <w:rsid w:val="00F76785"/>
    <w:rsid w:val="00F80459"/>
    <w:rsid w:val="00F80FB2"/>
    <w:rsid w:val="00F84706"/>
    <w:rsid w:val="00F91368"/>
    <w:rsid w:val="00F9365E"/>
    <w:rsid w:val="00F9392B"/>
    <w:rsid w:val="00F94856"/>
    <w:rsid w:val="00F95143"/>
    <w:rsid w:val="00F95275"/>
    <w:rsid w:val="00F973D8"/>
    <w:rsid w:val="00FA4828"/>
    <w:rsid w:val="00FA4A72"/>
    <w:rsid w:val="00FA5A4E"/>
    <w:rsid w:val="00FA683D"/>
    <w:rsid w:val="00FB0388"/>
    <w:rsid w:val="00FB04A8"/>
    <w:rsid w:val="00FB15B5"/>
    <w:rsid w:val="00FB1A3F"/>
    <w:rsid w:val="00FB2756"/>
    <w:rsid w:val="00FB5D59"/>
    <w:rsid w:val="00FB5DEC"/>
    <w:rsid w:val="00FB63B6"/>
    <w:rsid w:val="00FC197B"/>
    <w:rsid w:val="00FC2EC8"/>
    <w:rsid w:val="00FC417D"/>
    <w:rsid w:val="00FC7C08"/>
    <w:rsid w:val="00FD2AA8"/>
    <w:rsid w:val="00FD2BA7"/>
    <w:rsid w:val="00FD2F34"/>
    <w:rsid w:val="00FD35A0"/>
    <w:rsid w:val="00FD453E"/>
    <w:rsid w:val="00FD556C"/>
    <w:rsid w:val="00FD56C3"/>
    <w:rsid w:val="00FD7715"/>
    <w:rsid w:val="00FE027B"/>
    <w:rsid w:val="00FE5311"/>
    <w:rsid w:val="00FE597F"/>
    <w:rsid w:val="00FF0EA4"/>
    <w:rsid w:val="00FF3278"/>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902FCB5E-E0C9-4809-8967-C4331544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Nagłówek dokumentów,Topic Heading 1,H1,h1,Level 1,Heading 1 Char,Nagłówek I"/>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aliases w:val="Nagłówek dokumentów Znak,Topic Heading 1 Znak,H1 Znak,h1 Znak,Level 1 Znak,Heading 1 Char Znak,Nagłówek I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3">
    <w:name w:val="List Paragraph Char3"/>
    <w:aliases w:val="List Paragraph2 Char,Normal Char,Podsis rysunku Char,Punkt rzymski Char,zwykły tekst Char,BulletC Char,normalny tekst Char,Obiekt Char,Tabela Char,maz_wyliczenie Char,opis dzialania Char,K-P_odwolanie Char,A_wyliczenie Char,L1 Char"/>
    <w:locked/>
    <w:rsid w:val="004F3013"/>
    <w:rPr>
      <w:rFonts w:ascii="Times New Roman" w:hAnsi="Times New Roman"/>
      <w:sz w:val="24"/>
      <w:lang w:val="x-none" w:eastAsia="pl-PL"/>
    </w:rPr>
  </w:style>
  <w:style w:type="character" w:customStyle="1" w:styleId="BodyTextChar1">
    <w:name w:val="Body Text Char1"/>
    <w:aliases w:val="Znak Znak Znak Char1,Znak Char2,Znak Znak Znak Znak Znak Znak Char1,Znak Znak Znak Znak Znak Char1,Tekst podstawowy Znak Znak Char1,Znak Znak Znak Znak Znak Znak Znak Znak Char1,Znak Znak Znak Znak Znak Znak Z Char1,Znak Znak Znak Char"/>
    <w:locked/>
    <w:rsid w:val="00A66619"/>
    <w:rPr>
      <w:rFonts w:ascii="Times New Roman" w:hAnsi="Times New Roman" w:cs="Times New Roman"/>
      <w:sz w:val="20"/>
      <w:szCs w:val="20"/>
      <w:lang w:val="x-none" w:eastAsia="pl-PL"/>
    </w:rPr>
  </w:style>
  <w:style w:type="character" w:styleId="Nierozpoznanawzmianka">
    <w:name w:val="Unresolved Mention"/>
    <w:basedOn w:val="Domylnaczcionkaakapitu"/>
    <w:uiPriority w:val="99"/>
    <w:semiHidden/>
    <w:unhideWhenUsed/>
    <w:rsid w:val="00C35DB8"/>
    <w:rPr>
      <w:color w:val="605E5C"/>
      <w:shd w:val="clear" w:color="auto" w:fill="E1DFDD"/>
    </w:rPr>
  </w:style>
  <w:style w:type="character" w:customStyle="1" w:styleId="FontStyle100">
    <w:name w:val="Font Style100"/>
    <w:rsid w:val="006D19F7"/>
    <w:rPr>
      <w:rFonts w:ascii="Times New Roman" w:hAnsi="Times New Roman" w:cs="Times New Roman"/>
      <w:b/>
      <w:bCs/>
      <w:color w:val="000000"/>
      <w:sz w:val="20"/>
      <w:szCs w:val="20"/>
    </w:rPr>
  </w:style>
  <w:style w:type="paragraph" w:customStyle="1" w:styleId="StandardowyStandardowy10">
    <w:name w:val="Standardowy.Standardowy1"/>
    <w:rsid w:val="006D19F7"/>
    <w:pPr>
      <w:spacing w:after="0" w:line="240" w:lineRule="auto"/>
    </w:pPr>
    <w:rPr>
      <w:rFonts w:ascii="Times New Roman" w:eastAsia="Times New Roman" w:hAnsi="Times New Roman" w:cs="Times New Roman"/>
      <w:sz w:val="20"/>
      <w:szCs w:val="20"/>
      <w:lang w:eastAsia="pl-PL"/>
    </w:rPr>
  </w:style>
  <w:style w:type="paragraph" w:customStyle="1" w:styleId="ppkt2">
    <w:name w:val="ppkt. 2"/>
    <w:basedOn w:val="Nagwek2"/>
    <w:link w:val="ppkt2Znak"/>
    <w:qFormat/>
    <w:rsid w:val="006D19F7"/>
    <w:pPr>
      <w:keepNext w:val="0"/>
      <w:spacing w:before="120" w:after="120"/>
      <w:ind w:left="1276" w:hanging="709"/>
      <w:jc w:val="both"/>
    </w:pPr>
    <w:rPr>
      <w:rFonts w:ascii="Arial" w:hAnsi="Arial" w:cs="Arial"/>
      <w:b w:val="0"/>
      <w:bCs w:val="0"/>
      <w:sz w:val="20"/>
      <w:szCs w:val="20"/>
    </w:rPr>
  </w:style>
  <w:style w:type="character" w:customStyle="1" w:styleId="ppkt2Znak">
    <w:name w:val="ppkt. 2 Znak"/>
    <w:basedOn w:val="Domylnaczcionkaakapitu"/>
    <w:link w:val="ppkt2"/>
    <w:rsid w:val="006D19F7"/>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0695991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60576401">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3179962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ef.zal@pgg.pl"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espd.uzp.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Zakres zmian:
	wprowadzono zapisy w zakresie KSeF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E634-5223-45B3-B535-8F5A0AD3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71AD7BB3-404D-4B56-BA4B-0591E2B6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81</Pages>
  <Words>26701</Words>
  <Characters>160212</Characters>
  <Application>Microsoft Office Word</Application>
  <DocSecurity>0</DocSecurity>
  <Lines>1335</Lines>
  <Paragraphs>373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Bernard Chroboczek</cp:lastModifiedBy>
  <cp:revision>13</cp:revision>
  <cp:lastPrinted>2026-02-05T06:50:00Z</cp:lastPrinted>
  <dcterms:created xsi:type="dcterms:W3CDTF">2026-01-27T07:55:00Z</dcterms:created>
  <dcterms:modified xsi:type="dcterms:W3CDTF">2026-02-10T09:51:00Z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